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957B" w14:textId="7CD9B28F" w:rsidR="00D368C2" w:rsidRPr="009F5C7D" w:rsidRDefault="00D53FDA" w:rsidP="009F5C7D">
      <w:pPr>
        <w:jc w:val="both"/>
        <w:rPr>
          <w:rFonts w:ascii="Arial" w:hAnsi="Arial" w:cs="Arial"/>
          <w:b/>
          <w:sz w:val="32"/>
          <w:szCs w:val="32"/>
        </w:rPr>
      </w:pPr>
      <w:r>
        <w:rPr>
          <w:noProof/>
        </w:rPr>
        <w:drawing>
          <wp:anchor distT="0" distB="0" distL="114300" distR="114300" simplePos="0" relativeHeight="251659264" behindDoc="0" locked="0" layoutInCell="1" allowOverlap="1" wp14:anchorId="2F5DB4F4" wp14:editId="20DA96D8">
            <wp:simplePos x="0" y="0"/>
            <wp:positionH relativeFrom="column">
              <wp:posOffset>-16510</wp:posOffset>
            </wp:positionH>
            <wp:positionV relativeFrom="paragraph">
              <wp:posOffset>-152400</wp:posOffset>
            </wp:positionV>
            <wp:extent cx="1656080" cy="1838960"/>
            <wp:effectExtent l="0" t="0" r="0"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080" cy="183896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smartTag w:uri="urn:schemas-microsoft-com:office:smarttags" w:element="PlaceName">
            <w:r w:rsidR="00D368C2" w:rsidRPr="009F5C7D">
              <w:rPr>
                <w:rFonts w:ascii="Arial" w:hAnsi="Arial" w:cs="Arial"/>
                <w:b/>
                <w:sz w:val="32"/>
                <w:szCs w:val="32"/>
              </w:rPr>
              <w:t>Humboldt</w:t>
            </w:r>
          </w:smartTag>
          <w:r w:rsidR="00D368C2" w:rsidRPr="009F5C7D">
            <w:rPr>
              <w:rFonts w:ascii="Arial" w:hAnsi="Arial" w:cs="Arial"/>
              <w:b/>
              <w:sz w:val="32"/>
              <w:szCs w:val="32"/>
            </w:rPr>
            <w:t xml:space="preserve"> </w:t>
          </w:r>
          <w:smartTag w:uri="urn:schemas-microsoft-com:office:smarttags" w:element="PlaceType">
            <w:r w:rsidR="00D368C2" w:rsidRPr="009F5C7D">
              <w:rPr>
                <w:rFonts w:ascii="Arial" w:hAnsi="Arial" w:cs="Arial"/>
                <w:b/>
                <w:sz w:val="32"/>
                <w:szCs w:val="32"/>
              </w:rPr>
              <w:t>County</w:t>
            </w:r>
          </w:smartTag>
        </w:smartTag>
      </w:smartTag>
      <w:r w:rsidR="00D368C2" w:rsidRPr="009F5C7D">
        <w:rPr>
          <w:rFonts w:ascii="Arial" w:hAnsi="Arial" w:cs="Arial"/>
          <w:b/>
          <w:sz w:val="32"/>
          <w:szCs w:val="32"/>
        </w:rPr>
        <w:t xml:space="preserve"> Community</w:t>
      </w:r>
    </w:p>
    <w:p w14:paraId="3A44876B" w14:textId="77777777" w:rsidR="00666D12" w:rsidRPr="009F5C7D" w:rsidRDefault="00D368C2" w:rsidP="009F5C7D">
      <w:pPr>
        <w:jc w:val="both"/>
        <w:rPr>
          <w:rFonts w:ascii="Arial" w:hAnsi="Arial" w:cs="Arial"/>
          <w:b/>
          <w:sz w:val="32"/>
          <w:szCs w:val="32"/>
        </w:rPr>
      </w:pPr>
      <w:r w:rsidRPr="009F5C7D">
        <w:rPr>
          <w:rFonts w:ascii="Arial" w:hAnsi="Arial" w:cs="Arial"/>
          <w:b/>
          <w:sz w:val="32"/>
          <w:szCs w:val="32"/>
        </w:rPr>
        <w:t>Corrections Partnership</w:t>
      </w:r>
      <w:r w:rsidR="00666D12" w:rsidRPr="009F5C7D">
        <w:rPr>
          <w:rFonts w:ascii="Arial" w:hAnsi="Arial" w:cs="Arial"/>
          <w:b/>
          <w:sz w:val="32"/>
          <w:szCs w:val="32"/>
        </w:rPr>
        <w:t xml:space="preserve"> – Executive </w:t>
      </w:r>
    </w:p>
    <w:p w14:paraId="1A119079" w14:textId="75B56AE6" w:rsidR="0024376C" w:rsidRDefault="00666D12" w:rsidP="009F5C7D">
      <w:pPr>
        <w:jc w:val="both"/>
        <w:rPr>
          <w:rFonts w:ascii="Arial" w:hAnsi="Arial" w:cs="Arial"/>
          <w:b/>
          <w:sz w:val="32"/>
          <w:szCs w:val="32"/>
        </w:rPr>
      </w:pPr>
      <w:r w:rsidRPr="009F5C7D">
        <w:rPr>
          <w:rFonts w:ascii="Arial" w:hAnsi="Arial" w:cs="Arial"/>
          <w:b/>
          <w:sz w:val="32"/>
          <w:szCs w:val="32"/>
        </w:rPr>
        <w:t>Committee</w:t>
      </w:r>
    </w:p>
    <w:p w14:paraId="502C5F75" w14:textId="4BD2E839" w:rsidR="00D368C2" w:rsidRPr="009F5C7D" w:rsidRDefault="00753292" w:rsidP="009F5C7D">
      <w:pPr>
        <w:jc w:val="both"/>
        <w:rPr>
          <w:rFonts w:ascii="Arial" w:hAnsi="Arial" w:cs="Arial"/>
          <w:b/>
          <w:sz w:val="32"/>
          <w:szCs w:val="32"/>
        </w:rPr>
      </w:pPr>
      <w:r>
        <w:rPr>
          <w:noProof/>
        </w:rPr>
        <mc:AlternateContent>
          <mc:Choice Requires="wps">
            <w:drawing>
              <wp:anchor distT="4294967295" distB="4294967295" distL="114300" distR="114300" simplePos="0" relativeHeight="251657216" behindDoc="0" locked="0" layoutInCell="1" allowOverlap="1" wp14:anchorId="752B1E8C" wp14:editId="668EEBD1">
                <wp:simplePos x="0" y="0"/>
                <wp:positionH relativeFrom="column">
                  <wp:posOffset>1640205</wp:posOffset>
                </wp:positionH>
                <wp:positionV relativeFrom="paragraph">
                  <wp:posOffset>89535</wp:posOffset>
                </wp:positionV>
                <wp:extent cx="3394710" cy="0"/>
                <wp:effectExtent l="0" t="19050" r="1524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9471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C412C0" id="Straight Connector 3"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15pt,7.05pt" to="396.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" strokeweight="2.25pt"/>
            </w:pict>
          </mc:Fallback>
        </mc:AlternateContent>
      </w:r>
    </w:p>
    <w:p w14:paraId="5156FC1F" w14:textId="499949DD" w:rsidR="00D368C2" w:rsidRDefault="00666D12" w:rsidP="009F5C7D">
      <w:pPr>
        <w:jc w:val="both"/>
        <w:rPr>
          <w:rFonts w:ascii="Arial" w:hAnsi="Arial" w:cs="Arial"/>
        </w:rPr>
      </w:pPr>
      <w:r w:rsidRPr="009F5C7D">
        <w:rPr>
          <w:rFonts w:ascii="Arial" w:hAnsi="Arial" w:cs="Arial"/>
          <w:b/>
        </w:rPr>
        <w:t>Date:</w:t>
      </w:r>
      <w:r w:rsidR="00992489">
        <w:rPr>
          <w:rFonts w:ascii="Arial" w:hAnsi="Arial" w:cs="Arial"/>
        </w:rPr>
        <w:t xml:space="preserve"> </w:t>
      </w:r>
      <w:r w:rsidR="00FF7D08">
        <w:rPr>
          <w:rFonts w:ascii="Arial" w:hAnsi="Arial" w:cs="Arial"/>
        </w:rPr>
        <w:t xml:space="preserve">  </w:t>
      </w:r>
      <w:r w:rsidR="00BF4494">
        <w:rPr>
          <w:rFonts w:ascii="Arial" w:hAnsi="Arial" w:cs="Arial"/>
        </w:rPr>
        <w:t>M</w:t>
      </w:r>
      <w:r w:rsidR="00C716CC">
        <w:rPr>
          <w:rFonts w:ascii="Arial" w:hAnsi="Arial" w:cs="Arial"/>
        </w:rPr>
        <w:t>ay 17</w:t>
      </w:r>
      <w:r w:rsidR="00C041E7">
        <w:rPr>
          <w:rFonts w:ascii="Arial" w:hAnsi="Arial" w:cs="Arial"/>
        </w:rPr>
        <w:t>, 202</w:t>
      </w:r>
      <w:r w:rsidR="00753292">
        <w:rPr>
          <w:rFonts w:ascii="Arial" w:hAnsi="Arial" w:cs="Arial"/>
        </w:rPr>
        <w:t>3</w:t>
      </w:r>
    </w:p>
    <w:p w14:paraId="44706194" w14:textId="77777777" w:rsidR="004B688A" w:rsidRPr="009F5C7D" w:rsidRDefault="004B688A" w:rsidP="009F5C7D">
      <w:pPr>
        <w:jc w:val="both"/>
        <w:rPr>
          <w:rFonts w:ascii="Arial" w:hAnsi="Arial" w:cs="Arial"/>
        </w:rPr>
      </w:pPr>
    </w:p>
    <w:p w14:paraId="11130B54" w14:textId="2FB711DB" w:rsidR="00D368C2" w:rsidRPr="009F5C7D" w:rsidRDefault="00D368C2" w:rsidP="009F5C7D">
      <w:pPr>
        <w:jc w:val="both"/>
        <w:rPr>
          <w:rFonts w:ascii="Arial" w:hAnsi="Arial" w:cs="Arial"/>
        </w:rPr>
      </w:pPr>
      <w:r w:rsidRPr="009F5C7D">
        <w:rPr>
          <w:rFonts w:ascii="Arial" w:hAnsi="Arial" w:cs="Arial"/>
          <w:b/>
        </w:rPr>
        <w:t>Time:</w:t>
      </w:r>
      <w:r w:rsidRPr="009F5C7D">
        <w:rPr>
          <w:rFonts w:ascii="Arial" w:hAnsi="Arial" w:cs="Arial"/>
        </w:rPr>
        <w:tab/>
      </w:r>
      <w:r w:rsidR="00045A4D" w:rsidRPr="009F5C7D">
        <w:rPr>
          <w:rFonts w:ascii="Arial" w:hAnsi="Arial" w:cs="Arial"/>
        </w:rPr>
        <w:t xml:space="preserve">12:15 PM to </w:t>
      </w:r>
      <w:r w:rsidR="007E2BD0">
        <w:rPr>
          <w:rFonts w:ascii="Arial" w:hAnsi="Arial" w:cs="Arial"/>
        </w:rPr>
        <w:t>1:30</w:t>
      </w:r>
      <w:r w:rsidR="00045A4D" w:rsidRPr="009F5C7D">
        <w:rPr>
          <w:rFonts w:ascii="Arial" w:hAnsi="Arial" w:cs="Arial"/>
        </w:rPr>
        <w:t xml:space="preserve"> PM</w:t>
      </w:r>
      <w:r w:rsidRPr="009F5C7D">
        <w:rPr>
          <w:rFonts w:ascii="Arial" w:hAnsi="Arial" w:cs="Arial"/>
        </w:rPr>
        <w:tab/>
        <w:t xml:space="preserve"> </w:t>
      </w:r>
    </w:p>
    <w:p w14:paraId="22A655BB" w14:textId="77777777" w:rsidR="00D368C2" w:rsidRPr="009F5C7D" w:rsidRDefault="00D368C2" w:rsidP="009F5C7D">
      <w:pPr>
        <w:jc w:val="both"/>
        <w:rPr>
          <w:rFonts w:ascii="Arial" w:hAnsi="Arial" w:cs="Arial"/>
          <w:b/>
        </w:rPr>
      </w:pPr>
    </w:p>
    <w:p w14:paraId="6233B3F5" w14:textId="0E9EBA22" w:rsidR="00D368C2" w:rsidRPr="009F5C7D" w:rsidRDefault="00D368C2" w:rsidP="00FB219E">
      <w:pPr>
        <w:ind w:left="2790"/>
        <w:jc w:val="both"/>
        <w:rPr>
          <w:rFonts w:ascii="Arial" w:hAnsi="Arial" w:cs="Arial"/>
        </w:rPr>
      </w:pPr>
      <w:r w:rsidRPr="009F5C7D">
        <w:rPr>
          <w:rFonts w:ascii="Arial" w:hAnsi="Arial" w:cs="Arial"/>
          <w:b/>
        </w:rPr>
        <w:t>Location:</w:t>
      </w:r>
      <w:r w:rsidR="00045A4D" w:rsidRPr="009F5C7D">
        <w:rPr>
          <w:rFonts w:ascii="Arial" w:hAnsi="Arial" w:cs="Arial"/>
          <w:b/>
        </w:rPr>
        <w:t xml:space="preserve"> </w:t>
      </w:r>
      <w:r w:rsidR="00C716CC">
        <w:rPr>
          <w:rFonts w:ascii="Arial" w:hAnsi="Arial" w:cs="Arial"/>
        </w:rPr>
        <w:t>Humboldt County Courthouse, 1</w:t>
      </w:r>
      <w:r w:rsidR="00C716CC" w:rsidRPr="00C716CC">
        <w:rPr>
          <w:rFonts w:ascii="Arial" w:hAnsi="Arial" w:cs="Arial"/>
          <w:vertAlign w:val="superscript"/>
        </w:rPr>
        <w:t>st</w:t>
      </w:r>
      <w:r w:rsidR="00C716CC">
        <w:rPr>
          <w:rFonts w:ascii="Arial" w:hAnsi="Arial" w:cs="Arial"/>
        </w:rPr>
        <w:t xml:space="preserve"> Floor, Conference Room A</w:t>
      </w:r>
    </w:p>
    <w:p w14:paraId="748BB3B7" w14:textId="42C064B1" w:rsidR="00D368C2" w:rsidRPr="009F5C7D" w:rsidRDefault="00D34C0C" w:rsidP="009F5C7D">
      <w:pPr>
        <w:jc w:val="both"/>
        <w:rPr>
          <w:rFonts w:ascii="Arial" w:hAnsi="Arial" w:cs="Arial"/>
        </w:rPr>
      </w:pPr>
      <w:r>
        <w:rPr>
          <w:noProof/>
        </w:rPr>
        <mc:AlternateContent>
          <mc:Choice Requires="wps">
            <w:drawing>
              <wp:anchor distT="4294967295" distB="4294967295" distL="114300" distR="114300" simplePos="0" relativeHeight="251656192" behindDoc="0" locked="0" layoutInCell="1" allowOverlap="1" wp14:anchorId="5BC2C59D" wp14:editId="68488FC5">
                <wp:simplePos x="0" y="0"/>
                <wp:positionH relativeFrom="column">
                  <wp:posOffset>0</wp:posOffset>
                </wp:positionH>
                <wp:positionV relativeFrom="paragraph">
                  <wp:posOffset>137159</wp:posOffset>
                </wp:positionV>
                <wp:extent cx="5238750" cy="0"/>
                <wp:effectExtent l="0" t="1905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DF99B0" id="Straight Connector 2"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8pt" to="41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" strokeweight="2.25pt"/>
            </w:pict>
          </mc:Fallback>
        </mc:AlternateContent>
      </w:r>
    </w:p>
    <w:p w14:paraId="2E7A5B08" w14:textId="77777777" w:rsidR="00D368C2" w:rsidRPr="009F5C7D" w:rsidRDefault="00D368C2" w:rsidP="009F5C7D">
      <w:pPr>
        <w:jc w:val="both"/>
        <w:rPr>
          <w:rFonts w:ascii="Arial" w:hAnsi="Arial" w:cs="Arial"/>
        </w:rPr>
      </w:pPr>
      <w:r w:rsidRPr="009F5C7D">
        <w:rPr>
          <w:rFonts w:ascii="Arial" w:hAnsi="Arial" w:cs="Arial"/>
        </w:rPr>
        <w:softHyphen/>
      </w:r>
      <w:r w:rsidRPr="009F5C7D">
        <w:rPr>
          <w:rFonts w:ascii="Arial" w:hAnsi="Arial" w:cs="Arial"/>
        </w:rPr>
        <w:softHyphen/>
      </w:r>
      <w:r w:rsidRPr="009F5C7D">
        <w:rPr>
          <w:rFonts w:ascii="Arial" w:hAnsi="Arial" w:cs="Arial"/>
        </w:rPr>
        <w:softHyphen/>
      </w:r>
      <w:r w:rsidRPr="009F5C7D">
        <w:rPr>
          <w:rFonts w:ascii="Arial" w:hAnsi="Arial" w:cs="Arial"/>
        </w:rPr>
        <w:softHyphen/>
      </w:r>
      <w:r w:rsidRPr="009F5C7D">
        <w:rPr>
          <w:rFonts w:ascii="Arial" w:hAnsi="Arial" w:cs="Arial"/>
        </w:rPr>
        <w:softHyphen/>
      </w:r>
    </w:p>
    <w:p w14:paraId="27031CF2" w14:textId="77777777" w:rsidR="00D368C2" w:rsidRPr="009F5C7D" w:rsidRDefault="00D368C2" w:rsidP="009F5C7D">
      <w:pPr>
        <w:jc w:val="both"/>
        <w:rPr>
          <w:rFonts w:ascii="Arial" w:hAnsi="Arial" w:cs="Arial"/>
          <w:sz w:val="16"/>
          <w:szCs w:val="16"/>
        </w:rPr>
      </w:pPr>
      <w:r w:rsidRPr="009F5C7D">
        <w:rPr>
          <w:rFonts w:ascii="Arial" w:hAnsi="Arial" w:cs="Arial"/>
          <w:sz w:val="16"/>
          <w:szCs w:val="16"/>
        </w:rPr>
        <w:t>Required Member Agencies (pursuant to Penal Code Section 123</w:t>
      </w:r>
      <w:r w:rsidR="00666D12" w:rsidRPr="009F5C7D">
        <w:rPr>
          <w:rFonts w:ascii="Arial" w:hAnsi="Arial" w:cs="Arial"/>
          <w:sz w:val="16"/>
          <w:szCs w:val="16"/>
        </w:rPr>
        <w:t>0.1(b)</w:t>
      </w:r>
      <w:r w:rsidRPr="009F5C7D">
        <w:rPr>
          <w:rFonts w:ascii="Arial" w:hAnsi="Arial" w:cs="Arial"/>
          <w:sz w:val="16"/>
          <w:szCs w:val="16"/>
        </w:rPr>
        <w:t xml:space="preserve">:  </w:t>
      </w:r>
      <w:r w:rsidR="00666D12" w:rsidRPr="009F5C7D">
        <w:rPr>
          <w:rFonts w:ascii="Arial" w:hAnsi="Arial" w:cs="Arial"/>
          <w:sz w:val="16"/>
          <w:szCs w:val="16"/>
        </w:rPr>
        <w:t>Chief Probation Officer – Chair, Chief of Police, Sheriff, District Attorney, Public Defender, presiding judge of the Superior Court (or designee), and one representative from Mental Health, AOD or Social Services (pursuant to PC1230(b)(2)(G), (H) or (J), as designated by the Board of Supervisors).</w:t>
      </w:r>
    </w:p>
    <w:p w14:paraId="3D7A3DFD" w14:textId="77777777" w:rsidR="00D368C2" w:rsidRPr="009F5C7D" w:rsidRDefault="00D368C2" w:rsidP="009F5C7D">
      <w:pPr>
        <w:jc w:val="both"/>
        <w:rPr>
          <w:rFonts w:ascii="Arial" w:hAnsi="Arial" w:cs="Arial"/>
          <w:sz w:val="16"/>
          <w:szCs w:val="16"/>
        </w:rPr>
      </w:pPr>
    </w:p>
    <w:p w14:paraId="15A8F718" w14:textId="64DD3759" w:rsidR="00D368C2" w:rsidRPr="009F5C7D" w:rsidRDefault="004B36FC" w:rsidP="009F5C7D">
      <w:pPr>
        <w:jc w:val="both"/>
        <w:rPr>
          <w:rFonts w:ascii="Arial" w:hAnsi="Arial" w:cs="Arial"/>
          <w:b/>
          <w:sz w:val="28"/>
          <w:szCs w:val="28"/>
        </w:rPr>
      </w:pPr>
      <w:r>
        <w:rPr>
          <w:rFonts w:ascii="Arial" w:hAnsi="Arial" w:cs="Arial"/>
          <w:b/>
          <w:sz w:val="28"/>
          <w:szCs w:val="28"/>
        </w:rPr>
        <w:t>Minutes</w:t>
      </w:r>
    </w:p>
    <w:p w14:paraId="0E1C0194" w14:textId="47AB1EE3" w:rsidR="00D368C2" w:rsidRPr="009F5C7D" w:rsidRDefault="00D34C0C" w:rsidP="009F5C7D">
      <w:pPr>
        <w:jc w:val="both"/>
        <w:rPr>
          <w:rFonts w:ascii="Arial" w:hAnsi="Arial" w:cs="Arial"/>
          <w:b/>
          <w:sz w:val="28"/>
          <w:szCs w:val="28"/>
        </w:rPr>
      </w:pPr>
      <w:r>
        <w:rPr>
          <w:noProof/>
        </w:rPr>
        <mc:AlternateContent>
          <mc:Choice Requires="wps">
            <w:drawing>
              <wp:anchor distT="4294967295" distB="4294967295" distL="114300" distR="114300" simplePos="0" relativeHeight="251658240" behindDoc="0" locked="0" layoutInCell="1" allowOverlap="1" wp14:anchorId="44CF8D38" wp14:editId="602006A0">
                <wp:simplePos x="0" y="0"/>
                <wp:positionH relativeFrom="column">
                  <wp:posOffset>-1270</wp:posOffset>
                </wp:positionH>
                <wp:positionV relativeFrom="paragraph">
                  <wp:posOffset>35559</wp:posOffset>
                </wp:positionV>
                <wp:extent cx="52387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2EDB85"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8pt" to="412.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"/>
            </w:pict>
          </mc:Fallback>
        </mc:AlternateContent>
      </w:r>
    </w:p>
    <w:p w14:paraId="63754489" w14:textId="02B373B4" w:rsidR="00D368C2" w:rsidRDefault="00017DF6" w:rsidP="009F5C7D">
      <w:pPr>
        <w:jc w:val="both"/>
        <w:rPr>
          <w:rFonts w:ascii="Arial" w:hAnsi="Arial" w:cs="Arial"/>
          <w:b/>
        </w:rPr>
      </w:pPr>
      <w:r w:rsidRPr="009F5C7D">
        <w:rPr>
          <w:rFonts w:ascii="Arial" w:hAnsi="Arial" w:cs="Arial"/>
          <w:b/>
        </w:rPr>
        <w:t>I.</w:t>
      </w:r>
      <w:r w:rsidRPr="009F5C7D">
        <w:rPr>
          <w:rFonts w:ascii="Arial" w:hAnsi="Arial" w:cs="Arial"/>
          <w:b/>
        </w:rPr>
        <w:tab/>
      </w:r>
      <w:r w:rsidR="00D368C2" w:rsidRPr="009F5C7D">
        <w:rPr>
          <w:rFonts w:ascii="Arial" w:hAnsi="Arial" w:cs="Arial"/>
          <w:b/>
        </w:rPr>
        <w:t>Call to Order</w:t>
      </w:r>
    </w:p>
    <w:p w14:paraId="396A7C69" w14:textId="4E834242" w:rsidR="00BF4494" w:rsidRDefault="00BF4494" w:rsidP="009F5C7D">
      <w:pPr>
        <w:jc w:val="both"/>
        <w:rPr>
          <w:rFonts w:ascii="Arial" w:hAnsi="Arial" w:cs="Arial"/>
          <w:b/>
        </w:rPr>
      </w:pPr>
    </w:p>
    <w:p w14:paraId="5C6E5E92" w14:textId="46FB58CD" w:rsidR="00C716CC" w:rsidRDefault="00BF4494" w:rsidP="00486F6D">
      <w:pPr>
        <w:jc w:val="both"/>
        <w:rPr>
          <w:rFonts w:ascii="Arial" w:hAnsi="Arial" w:cs="Arial"/>
          <w:b/>
        </w:rPr>
      </w:pPr>
      <w:r>
        <w:rPr>
          <w:rFonts w:ascii="Arial" w:hAnsi="Arial" w:cs="Arial"/>
          <w:b/>
        </w:rPr>
        <w:t xml:space="preserve">II. </w:t>
      </w:r>
      <w:r>
        <w:rPr>
          <w:rFonts w:ascii="Arial" w:hAnsi="Arial" w:cs="Arial"/>
          <w:b/>
        </w:rPr>
        <w:tab/>
        <w:t>Roll Call of Voting Members</w:t>
      </w:r>
    </w:p>
    <w:p w14:paraId="36F16E95" w14:textId="7F150D5F" w:rsidR="004B36FC" w:rsidRDefault="004B36FC" w:rsidP="004B36FC">
      <w:pPr>
        <w:jc w:val="both"/>
        <w:rPr>
          <w:rFonts w:ascii="Arial" w:hAnsi="Arial" w:cs="Arial"/>
          <w:b/>
        </w:rPr>
      </w:pPr>
      <w:r>
        <w:rPr>
          <w:rFonts w:ascii="Arial" w:hAnsi="Arial" w:cs="Arial"/>
          <w:b/>
        </w:rPr>
        <w:tab/>
      </w:r>
      <w:r w:rsidR="00D975E5">
        <w:rPr>
          <w:rFonts w:ascii="Arial" w:hAnsi="Arial" w:cs="Arial"/>
          <w:b/>
        </w:rPr>
        <w:fldChar w:fldCharType="begin">
          <w:ffData>
            <w:name w:val="Check1"/>
            <w:enabled/>
            <w:calcOnExit w:val="0"/>
            <w:checkBox>
              <w:sizeAuto/>
              <w:default w:val="1"/>
            </w:checkBox>
          </w:ffData>
        </w:fldChar>
      </w:r>
      <w:bookmarkStart w:id="0" w:name="Check1"/>
      <w:r w:rsidR="00D975E5">
        <w:rPr>
          <w:rFonts w:ascii="Arial" w:hAnsi="Arial" w:cs="Arial"/>
          <w:b/>
        </w:rPr>
        <w:instrText xml:space="preserve"> FORMCHECKBOX </w:instrText>
      </w:r>
      <w:r w:rsidR="00193EE5">
        <w:rPr>
          <w:rFonts w:ascii="Arial" w:hAnsi="Arial" w:cs="Arial"/>
          <w:b/>
        </w:rPr>
      </w:r>
      <w:r w:rsidR="00193EE5">
        <w:rPr>
          <w:rFonts w:ascii="Arial" w:hAnsi="Arial" w:cs="Arial"/>
          <w:b/>
        </w:rPr>
        <w:fldChar w:fldCharType="separate"/>
      </w:r>
      <w:r w:rsidR="00D975E5">
        <w:rPr>
          <w:rFonts w:ascii="Arial" w:hAnsi="Arial" w:cs="Arial"/>
          <w:b/>
        </w:rPr>
        <w:fldChar w:fldCharType="end"/>
      </w:r>
      <w:bookmarkEnd w:id="0"/>
      <w:r>
        <w:rPr>
          <w:rFonts w:ascii="Arial" w:hAnsi="Arial" w:cs="Arial"/>
          <w:b/>
        </w:rPr>
        <w:t xml:space="preserve"> Coral Sanders, Chief Probation Officer</w:t>
      </w:r>
      <w:r>
        <w:rPr>
          <w:rFonts w:ascii="Arial" w:hAnsi="Arial" w:cs="Arial"/>
          <w:b/>
        </w:rPr>
        <w:tab/>
      </w:r>
    </w:p>
    <w:p w14:paraId="672C09E4" w14:textId="6AF88A40" w:rsidR="004B36FC" w:rsidRDefault="00D975E5" w:rsidP="004B36FC">
      <w:pPr>
        <w:ind w:firstLine="720"/>
        <w:jc w:val="both"/>
        <w:rPr>
          <w:rFonts w:ascii="Arial" w:hAnsi="Arial" w:cs="Arial"/>
          <w:b/>
        </w:rPr>
      </w:pPr>
      <w:r>
        <w:rPr>
          <w:rFonts w:ascii="Arial" w:hAnsi="Arial" w:cs="Arial"/>
          <w:b/>
        </w:rPr>
        <w:fldChar w:fldCharType="begin">
          <w:ffData>
            <w:name w:val="Check2"/>
            <w:enabled/>
            <w:calcOnExit w:val="0"/>
            <w:checkBox>
              <w:sizeAuto/>
              <w:default w:val="1"/>
            </w:checkBox>
          </w:ffData>
        </w:fldChar>
      </w:r>
      <w:bookmarkStart w:id="1" w:name="Check2"/>
      <w:r>
        <w:rPr>
          <w:rFonts w:ascii="Arial" w:hAnsi="Arial" w:cs="Arial"/>
          <w:b/>
        </w:rPr>
        <w:instrText xml:space="preserve"> FORMCHECKBOX </w:instrText>
      </w:r>
      <w:r w:rsidR="00193EE5">
        <w:rPr>
          <w:rFonts w:ascii="Arial" w:hAnsi="Arial" w:cs="Arial"/>
          <w:b/>
        </w:rPr>
      </w:r>
      <w:r w:rsidR="00193EE5">
        <w:rPr>
          <w:rFonts w:ascii="Arial" w:hAnsi="Arial" w:cs="Arial"/>
          <w:b/>
        </w:rPr>
        <w:fldChar w:fldCharType="separate"/>
      </w:r>
      <w:r>
        <w:rPr>
          <w:rFonts w:ascii="Arial" w:hAnsi="Arial" w:cs="Arial"/>
          <w:b/>
        </w:rPr>
        <w:fldChar w:fldCharType="end"/>
      </w:r>
      <w:bookmarkEnd w:id="1"/>
      <w:r w:rsidR="004B36FC">
        <w:rPr>
          <w:rFonts w:ascii="Arial" w:hAnsi="Arial" w:cs="Arial"/>
          <w:b/>
        </w:rPr>
        <w:t xml:space="preserve"> Stacey Eads, District Attorney </w:t>
      </w:r>
    </w:p>
    <w:p w14:paraId="1F845FC6" w14:textId="39611C25" w:rsidR="004B36FC" w:rsidRDefault="00D975E5" w:rsidP="004B36FC">
      <w:pPr>
        <w:ind w:firstLine="720"/>
        <w:jc w:val="both"/>
        <w:rPr>
          <w:rFonts w:ascii="Arial" w:hAnsi="Arial" w:cs="Arial"/>
          <w:b/>
        </w:rPr>
      </w:pPr>
      <w:r>
        <w:rPr>
          <w:rFonts w:ascii="Arial" w:hAnsi="Arial" w:cs="Arial"/>
          <w:b/>
        </w:rPr>
        <w:fldChar w:fldCharType="begin">
          <w:ffData>
            <w:name w:val="Check3"/>
            <w:enabled/>
            <w:calcOnExit w:val="0"/>
            <w:checkBox>
              <w:sizeAuto/>
              <w:default w:val="1"/>
            </w:checkBox>
          </w:ffData>
        </w:fldChar>
      </w:r>
      <w:bookmarkStart w:id="2" w:name="Check3"/>
      <w:r>
        <w:rPr>
          <w:rFonts w:ascii="Arial" w:hAnsi="Arial" w:cs="Arial"/>
          <w:b/>
        </w:rPr>
        <w:instrText xml:space="preserve"> FORMCHECKBOX </w:instrText>
      </w:r>
      <w:r w:rsidR="00193EE5">
        <w:rPr>
          <w:rFonts w:ascii="Arial" w:hAnsi="Arial" w:cs="Arial"/>
          <w:b/>
        </w:rPr>
      </w:r>
      <w:r w:rsidR="00193EE5">
        <w:rPr>
          <w:rFonts w:ascii="Arial" w:hAnsi="Arial" w:cs="Arial"/>
          <w:b/>
        </w:rPr>
        <w:fldChar w:fldCharType="separate"/>
      </w:r>
      <w:r>
        <w:rPr>
          <w:rFonts w:ascii="Arial" w:hAnsi="Arial" w:cs="Arial"/>
          <w:b/>
        </w:rPr>
        <w:fldChar w:fldCharType="end"/>
      </w:r>
      <w:bookmarkEnd w:id="2"/>
      <w:r w:rsidR="004B36FC">
        <w:rPr>
          <w:rFonts w:ascii="Arial" w:hAnsi="Arial" w:cs="Arial"/>
          <w:b/>
        </w:rPr>
        <w:t xml:space="preserve"> William Honsal, Sheriff </w:t>
      </w:r>
    </w:p>
    <w:p w14:paraId="345AF0A5" w14:textId="3668D782" w:rsidR="004B36FC" w:rsidRDefault="00677A9B" w:rsidP="004B36FC">
      <w:pPr>
        <w:ind w:firstLine="720"/>
        <w:jc w:val="both"/>
        <w:rPr>
          <w:rFonts w:ascii="Arial" w:hAnsi="Arial" w:cs="Arial"/>
          <w:b/>
        </w:rPr>
      </w:pPr>
      <w:r>
        <w:rPr>
          <w:rFonts w:ascii="Arial" w:hAnsi="Arial" w:cs="Arial"/>
          <w:b/>
        </w:rPr>
        <w:fldChar w:fldCharType="begin">
          <w:ffData>
            <w:name w:val="Check4"/>
            <w:enabled/>
            <w:calcOnExit w:val="0"/>
            <w:checkBox>
              <w:sizeAuto/>
              <w:default w:val="1"/>
            </w:checkBox>
          </w:ffData>
        </w:fldChar>
      </w:r>
      <w:bookmarkStart w:id="3" w:name="Check4"/>
      <w:r>
        <w:rPr>
          <w:rFonts w:ascii="Arial" w:hAnsi="Arial" w:cs="Arial"/>
          <w:b/>
        </w:rPr>
        <w:instrText xml:space="preserve"> FORMCHECKBOX </w:instrText>
      </w:r>
      <w:r w:rsidR="00193EE5">
        <w:rPr>
          <w:rFonts w:ascii="Arial" w:hAnsi="Arial" w:cs="Arial"/>
          <w:b/>
        </w:rPr>
      </w:r>
      <w:r w:rsidR="00193EE5">
        <w:rPr>
          <w:rFonts w:ascii="Arial" w:hAnsi="Arial" w:cs="Arial"/>
          <w:b/>
        </w:rPr>
        <w:fldChar w:fldCharType="separate"/>
      </w:r>
      <w:r>
        <w:rPr>
          <w:rFonts w:ascii="Arial" w:hAnsi="Arial" w:cs="Arial"/>
          <w:b/>
        </w:rPr>
        <w:fldChar w:fldCharType="end"/>
      </w:r>
      <w:bookmarkEnd w:id="3"/>
      <w:r w:rsidR="004B36FC">
        <w:rPr>
          <w:rFonts w:ascii="Arial" w:hAnsi="Arial" w:cs="Arial"/>
          <w:b/>
        </w:rPr>
        <w:t xml:space="preserve"> Ron Sligh, Ferndale Chief of Police</w:t>
      </w:r>
    </w:p>
    <w:p w14:paraId="1FCEA8E2" w14:textId="134AFE9A" w:rsidR="004B36FC" w:rsidRDefault="00D975E5" w:rsidP="004B36FC">
      <w:pPr>
        <w:ind w:firstLine="720"/>
        <w:jc w:val="both"/>
        <w:rPr>
          <w:rFonts w:ascii="Arial" w:hAnsi="Arial" w:cs="Arial"/>
          <w:b/>
        </w:rPr>
      </w:pPr>
      <w:r>
        <w:rPr>
          <w:rFonts w:ascii="Arial" w:hAnsi="Arial" w:cs="Arial"/>
          <w:b/>
        </w:rPr>
        <w:fldChar w:fldCharType="begin">
          <w:ffData>
            <w:name w:val="Check5"/>
            <w:enabled/>
            <w:calcOnExit w:val="0"/>
            <w:checkBox>
              <w:sizeAuto/>
              <w:default w:val="1"/>
            </w:checkBox>
          </w:ffData>
        </w:fldChar>
      </w:r>
      <w:bookmarkStart w:id="4" w:name="Check5"/>
      <w:r>
        <w:rPr>
          <w:rFonts w:ascii="Arial" w:hAnsi="Arial" w:cs="Arial"/>
          <w:b/>
        </w:rPr>
        <w:instrText xml:space="preserve"> FORMCHECKBOX </w:instrText>
      </w:r>
      <w:r w:rsidR="00193EE5">
        <w:rPr>
          <w:rFonts w:ascii="Arial" w:hAnsi="Arial" w:cs="Arial"/>
          <w:b/>
        </w:rPr>
      </w:r>
      <w:r w:rsidR="00193EE5">
        <w:rPr>
          <w:rFonts w:ascii="Arial" w:hAnsi="Arial" w:cs="Arial"/>
          <w:b/>
        </w:rPr>
        <w:fldChar w:fldCharType="separate"/>
      </w:r>
      <w:r>
        <w:rPr>
          <w:rFonts w:ascii="Arial" w:hAnsi="Arial" w:cs="Arial"/>
          <w:b/>
        </w:rPr>
        <w:fldChar w:fldCharType="end"/>
      </w:r>
      <w:bookmarkEnd w:id="4"/>
      <w:r w:rsidR="004B36FC">
        <w:rPr>
          <w:rFonts w:ascii="Arial" w:hAnsi="Arial" w:cs="Arial"/>
          <w:b/>
        </w:rPr>
        <w:t xml:space="preserve"> Luke Brownfield, Public Defender</w:t>
      </w:r>
    </w:p>
    <w:p w14:paraId="5631AFC1" w14:textId="130857AE" w:rsidR="004B36FC" w:rsidRDefault="00D975E5" w:rsidP="004B36FC">
      <w:pPr>
        <w:ind w:firstLine="720"/>
        <w:jc w:val="both"/>
        <w:rPr>
          <w:rFonts w:ascii="Arial" w:hAnsi="Arial" w:cs="Arial"/>
          <w:b/>
        </w:rPr>
      </w:pPr>
      <w:r>
        <w:rPr>
          <w:rFonts w:ascii="Arial" w:hAnsi="Arial" w:cs="Arial"/>
          <w:b/>
        </w:rPr>
        <w:fldChar w:fldCharType="begin">
          <w:ffData>
            <w:name w:val="Check6"/>
            <w:enabled/>
            <w:calcOnExit w:val="0"/>
            <w:checkBox>
              <w:sizeAuto/>
              <w:default w:val="1"/>
            </w:checkBox>
          </w:ffData>
        </w:fldChar>
      </w:r>
      <w:bookmarkStart w:id="5" w:name="Check6"/>
      <w:r>
        <w:rPr>
          <w:rFonts w:ascii="Arial" w:hAnsi="Arial" w:cs="Arial"/>
          <w:b/>
        </w:rPr>
        <w:instrText xml:space="preserve"> FORMCHECKBOX </w:instrText>
      </w:r>
      <w:r w:rsidR="00193EE5">
        <w:rPr>
          <w:rFonts w:ascii="Arial" w:hAnsi="Arial" w:cs="Arial"/>
          <w:b/>
        </w:rPr>
      </w:r>
      <w:r w:rsidR="00193EE5">
        <w:rPr>
          <w:rFonts w:ascii="Arial" w:hAnsi="Arial" w:cs="Arial"/>
          <w:b/>
        </w:rPr>
        <w:fldChar w:fldCharType="separate"/>
      </w:r>
      <w:r>
        <w:rPr>
          <w:rFonts w:ascii="Arial" w:hAnsi="Arial" w:cs="Arial"/>
          <w:b/>
        </w:rPr>
        <w:fldChar w:fldCharType="end"/>
      </w:r>
      <w:bookmarkEnd w:id="5"/>
      <w:r w:rsidR="004B36FC">
        <w:rPr>
          <w:rFonts w:ascii="Arial" w:hAnsi="Arial" w:cs="Arial"/>
          <w:b/>
        </w:rPr>
        <w:t xml:space="preserve"> Connie Beck, Director of DHHS</w:t>
      </w:r>
    </w:p>
    <w:p w14:paraId="430DE469" w14:textId="0533C0C3" w:rsidR="004B36FC" w:rsidRPr="009F5C7D" w:rsidRDefault="00D975E5" w:rsidP="004B36FC">
      <w:pPr>
        <w:ind w:firstLine="720"/>
        <w:jc w:val="both"/>
        <w:rPr>
          <w:rFonts w:ascii="Arial" w:hAnsi="Arial" w:cs="Arial"/>
          <w:b/>
        </w:rPr>
      </w:pPr>
      <w:r>
        <w:rPr>
          <w:rFonts w:ascii="Arial" w:hAnsi="Arial" w:cs="Arial"/>
          <w:b/>
        </w:rPr>
        <w:fldChar w:fldCharType="begin">
          <w:ffData>
            <w:name w:val="Check7"/>
            <w:enabled/>
            <w:calcOnExit w:val="0"/>
            <w:checkBox>
              <w:sizeAuto/>
              <w:default w:val="1"/>
            </w:checkBox>
          </w:ffData>
        </w:fldChar>
      </w:r>
      <w:bookmarkStart w:id="6" w:name="Check7"/>
      <w:r>
        <w:rPr>
          <w:rFonts w:ascii="Arial" w:hAnsi="Arial" w:cs="Arial"/>
          <w:b/>
        </w:rPr>
        <w:instrText xml:space="preserve"> FORMCHECKBOX </w:instrText>
      </w:r>
      <w:r w:rsidR="00193EE5">
        <w:rPr>
          <w:rFonts w:ascii="Arial" w:hAnsi="Arial" w:cs="Arial"/>
          <w:b/>
        </w:rPr>
      </w:r>
      <w:r w:rsidR="00193EE5">
        <w:rPr>
          <w:rFonts w:ascii="Arial" w:hAnsi="Arial" w:cs="Arial"/>
          <w:b/>
        </w:rPr>
        <w:fldChar w:fldCharType="separate"/>
      </w:r>
      <w:r>
        <w:rPr>
          <w:rFonts w:ascii="Arial" w:hAnsi="Arial" w:cs="Arial"/>
          <w:b/>
        </w:rPr>
        <w:fldChar w:fldCharType="end"/>
      </w:r>
      <w:bookmarkEnd w:id="6"/>
      <w:r w:rsidR="004B36FC">
        <w:rPr>
          <w:rFonts w:ascii="Arial" w:hAnsi="Arial" w:cs="Arial"/>
          <w:b/>
        </w:rPr>
        <w:t xml:space="preserve"> Gregory Elvine-Kreis, Superior Court Judge</w:t>
      </w:r>
    </w:p>
    <w:p w14:paraId="24D31755" w14:textId="77777777" w:rsidR="00017DF6" w:rsidRPr="009F5C7D" w:rsidRDefault="00017DF6" w:rsidP="009F5C7D">
      <w:pPr>
        <w:jc w:val="both"/>
        <w:rPr>
          <w:rFonts w:ascii="Arial" w:hAnsi="Arial" w:cs="Arial"/>
          <w:b/>
        </w:rPr>
      </w:pPr>
    </w:p>
    <w:p w14:paraId="5132F05E" w14:textId="1588C870" w:rsidR="00017DF6" w:rsidRDefault="00017DF6" w:rsidP="009F5C7D">
      <w:pPr>
        <w:jc w:val="both"/>
        <w:rPr>
          <w:rFonts w:ascii="Arial" w:hAnsi="Arial" w:cs="Arial"/>
          <w:b/>
        </w:rPr>
      </w:pPr>
      <w:r w:rsidRPr="009F5C7D">
        <w:rPr>
          <w:rFonts w:ascii="Arial" w:hAnsi="Arial" w:cs="Arial"/>
          <w:b/>
        </w:rPr>
        <w:t>II</w:t>
      </w:r>
      <w:r w:rsidR="00BF4494">
        <w:rPr>
          <w:rFonts w:ascii="Arial" w:hAnsi="Arial" w:cs="Arial"/>
          <w:b/>
        </w:rPr>
        <w:t>I</w:t>
      </w:r>
      <w:r w:rsidRPr="009F5C7D">
        <w:rPr>
          <w:rFonts w:ascii="Arial" w:hAnsi="Arial" w:cs="Arial"/>
          <w:b/>
        </w:rPr>
        <w:t>.</w:t>
      </w:r>
      <w:r w:rsidRPr="009F5C7D">
        <w:rPr>
          <w:rFonts w:ascii="Arial" w:hAnsi="Arial" w:cs="Arial"/>
          <w:b/>
        </w:rPr>
        <w:tab/>
      </w:r>
      <w:r w:rsidR="00045A4D" w:rsidRPr="009F5C7D">
        <w:rPr>
          <w:rFonts w:ascii="Arial" w:hAnsi="Arial" w:cs="Arial"/>
          <w:b/>
        </w:rPr>
        <w:t xml:space="preserve">Review and approval of minutes – </w:t>
      </w:r>
      <w:r w:rsidR="00C716CC">
        <w:rPr>
          <w:rFonts w:ascii="Arial" w:hAnsi="Arial" w:cs="Arial"/>
          <w:b/>
        </w:rPr>
        <w:t>March</w:t>
      </w:r>
      <w:r w:rsidR="00BF4494">
        <w:rPr>
          <w:rFonts w:ascii="Arial" w:hAnsi="Arial" w:cs="Arial"/>
          <w:b/>
        </w:rPr>
        <w:t xml:space="preserve"> 15, 2023</w:t>
      </w:r>
      <w:r w:rsidR="00E267E1">
        <w:rPr>
          <w:rFonts w:ascii="Arial" w:hAnsi="Arial" w:cs="Arial"/>
          <w:b/>
        </w:rPr>
        <w:t xml:space="preserve"> </w:t>
      </w:r>
    </w:p>
    <w:p w14:paraId="3BC91C17" w14:textId="20DE8E49" w:rsidR="00D975E5" w:rsidRPr="00677A9B" w:rsidRDefault="00D975E5" w:rsidP="009F5C7D">
      <w:pPr>
        <w:jc w:val="both"/>
        <w:rPr>
          <w:bCs/>
          <w:color w:val="0070C0"/>
        </w:rPr>
      </w:pPr>
      <w:r>
        <w:rPr>
          <w:rFonts w:ascii="Arial" w:hAnsi="Arial" w:cs="Arial"/>
          <w:b/>
        </w:rPr>
        <w:tab/>
      </w:r>
      <w:r w:rsidR="00B073DD">
        <w:rPr>
          <w:bCs/>
          <w:color w:val="0070C0"/>
        </w:rPr>
        <w:t>Sheriff</w:t>
      </w:r>
      <w:r w:rsidRPr="00677A9B">
        <w:rPr>
          <w:b/>
          <w:color w:val="0070C0"/>
        </w:rPr>
        <w:t xml:space="preserve"> </w:t>
      </w:r>
      <w:r w:rsidRPr="00677A9B">
        <w:rPr>
          <w:bCs/>
          <w:color w:val="0070C0"/>
        </w:rPr>
        <w:t xml:space="preserve">Honsal </w:t>
      </w:r>
      <w:r w:rsidR="00B073DD">
        <w:rPr>
          <w:bCs/>
          <w:color w:val="0070C0"/>
        </w:rPr>
        <w:t xml:space="preserve">moved to </w:t>
      </w:r>
      <w:r w:rsidRPr="00677A9B">
        <w:rPr>
          <w:bCs/>
          <w:color w:val="0070C0"/>
        </w:rPr>
        <w:t>approve</w:t>
      </w:r>
      <w:r w:rsidR="00B073DD">
        <w:rPr>
          <w:bCs/>
          <w:color w:val="0070C0"/>
        </w:rPr>
        <w:t xml:space="preserve"> the March meeting minutes.</w:t>
      </w:r>
    </w:p>
    <w:p w14:paraId="20B444CD" w14:textId="1AB7CFD9" w:rsidR="00D975E5" w:rsidRPr="00677A9B" w:rsidRDefault="00D975E5" w:rsidP="009F5C7D">
      <w:pPr>
        <w:jc w:val="both"/>
        <w:rPr>
          <w:bCs/>
          <w:color w:val="0070C0"/>
        </w:rPr>
      </w:pPr>
      <w:r w:rsidRPr="00677A9B">
        <w:rPr>
          <w:bCs/>
          <w:color w:val="0070C0"/>
        </w:rPr>
        <w:tab/>
      </w:r>
      <w:r w:rsidR="00B073DD">
        <w:rPr>
          <w:bCs/>
          <w:color w:val="0070C0"/>
        </w:rPr>
        <w:t>District Attorney</w:t>
      </w:r>
      <w:r w:rsidRPr="00677A9B">
        <w:rPr>
          <w:bCs/>
          <w:color w:val="0070C0"/>
        </w:rPr>
        <w:t xml:space="preserve"> Eads second</w:t>
      </w:r>
      <w:r w:rsidR="00B073DD">
        <w:rPr>
          <w:bCs/>
          <w:color w:val="0070C0"/>
        </w:rPr>
        <w:t xml:space="preserve">ed the motion. </w:t>
      </w:r>
    </w:p>
    <w:p w14:paraId="72275CE1" w14:textId="086DA89A" w:rsidR="00D975E5" w:rsidRPr="00677A9B" w:rsidRDefault="00D975E5" w:rsidP="009F5C7D">
      <w:pPr>
        <w:jc w:val="both"/>
        <w:rPr>
          <w:bCs/>
          <w:color w:val="0070C0"/>
        </w:rPr>
      </w:pPr>
      <w:r w:rsidRPr="00677A9B">
        <w:rPr>
          <w:bCs/>
          <w:color w:val="0070C0"/>
        </w:rPr>
        <w:tab/>
      </w:r>
      <w:r w:rsidR="00B073DD">
        <w:rPr>
          <w:bCs/>
          <w:color w:val="0070C0"/>
        </w:rPr>
        <w:t xml:space="preserve">A vote was </w:t>
      </w:r>
      <w:r w:rsidR="007146D1">
        <w:rPr>
          <w:bCs/>
          <w:color w:val="0070C0"/>
        </w:rPr>
        <w:t>taken,</w:t>
      </w:r>
      <w:r w:rsidR="00B073DD">
        <w:rPr>
          <w:bCs/>
          <w:color w:val="0070C0"/>
        </w:rPr>
        <w:t xml:space="preserve"> and the motion was passed unanimously. </w:t>
      </w:r>
    </w:p>
    <w:p w14:paraId="2A3C33D8" w14:textId="77777777" w:rsidR="00D368C2" w:rsidRPr="009F5C7D" w:rsidRDefault="00D368C2" w:rsidP="009F5C7D">
      <w:pPr>
        <w:jc w:val="both"/>
        <w:rPr>
          <w:rFonts w:ascii="Arial" w:hAnsi="Arial" w:cs="Arial"/>
          <w:b/>
        </w:rPr>
      </w:pPr>
    </w:p>
    <w:p w14:paraId="629DBC4F" w14:textId="63756F18" w:rsidR="00045A4D" w:rsidRPr="009F5C7D" w:rsidRDefault="00666D12" w:rsidP="009F5C7D">
      <w:pPr>
        <w:jc w:val="both"/>
        <w:rPr>
          <w:rFonts w:ascii="Arial" w:hAnsi="Arial" w:cs="Arial"/>
          <w:b/>
        </w:rPr>
      </w:pPr>
      <w:r w:rsidRPr="009F5C7D">
        <w:rPr>
          <w:rFonts w:ascii="Arial" w:hAnsi="Arial" w:cs="Arial"/>
          <w:b/>
        </w:rPr>
        <w:t>I</w:t>
      </w:r>
      <w:r w:rsidR="00BF4494">
        <w:rPr>
          <w:rFonts w:ascii="Arial" w:hAnsi="Arial" w:cs="Arial"/>
          <w:b/>
        </w:rPr>
        <w:t>V</w:t>
      </w:r>
      <w:r w:rsidRPr="009F5C7D">
        <w:rPr>
          <w:rFonts w:ascii="Arial" w:hAnsi="Arial" w:cs="Arial"/>
          <w:b/>
        </w:rPr>
        <w:t>.</w:t>
      </w:r>
      <w:r w:rsidRPr="009F5C7D">
        <w:rPr>
          <w:rFonts w:ascii="Arial" w:hAnsi="Arial" w:cs="Arial"/>
          <w:b/>
        </w:rPr>
        <w:tab/>
      </w:r>
      <w:r w:rsidR="00045A4D" w:rsidRPr="009F5C7D">
        <w:rPr>
          <w:rFonts w:ascii="Arial" w:hAnsi="Arial" w:cs="Arial"/>
          <w:b/>
        </w:rPr>
        <w:t>Adjustments to Agenda</w:t>
      </w:r>
    </w:p>
    <w:p w14:paraId="584E108B" w14:textId="03A7A1AD" w:rsidR="00045A4D" w:rsidRPr="00313F75" w:rsidRDefault="00313F75" w:rsidP="00313F75">
      <w:pPr>
        <w:ind w:left="720"/>
        <w:jc w:val="both"/>
        <w:rPr>
          <w:bCs/>
          <w:color w:val="0070C0"/>
        </w:rPr>
      </w:pPr>
      <w:r>
        <w:rPr>
          <w:bCs/>
          <w:color w:val="0070C0"/>
        </w:rPr>
        <w:t xml:space="preserve">Interim Probation Chief Coral Sanders stated that the funding amount and length of contract in agenda item VII would be updated. The length of the contract will change from 1 year to 2 years. This will alter the funding request amount to reflect two years of payment. There is no change to the annual funding amount in the contract. </w:t>
      </w:r>
    </w:p>
    <w:p w14:paraId="3CCD3183" w14:textId="77777777" w:rsidR="00D975E5" w:rsidRDefault="00D975E5" w:rsidP="009F5C7D">
      <w:pPr>
        <w:jc w:val="both"/>
        <w:rPr>
          <w:rFonts w:ascii="Arial" w:hAnsi="Arial" w:cs="Arial"/>
          <w:bCs/>
        </w:rPr>
      </w:pPr>
    </w:p>
    <w:p w14:paraId="34707542" w14:textId="77777777" w:rsidR="007146D1" w:rsidRDefault="007146D1" w:rsidP="009F5C7D">
      <w:pPr>
        <w:jc w:val="both"/>
        <w:rPr>
          <w:rFonts w:ascii="Arial" w:hAnsi="Arial" w:cs="Arial"/>
          <w:bCs/>
        </w:rPr>
      </w:pPr>
    </w:p>
    <w:p w14:paraId="4D77C8A3" w14:textId="77777777" w:rsidR="007146D1" w:rsidRDefault="007146D1" w:rsidP="009F5C7D">
      <w:pPr>
        <w:jc w:val="both"/>
        <w:rPr>
          <w:rFonts w:ascii="Arial" w:hAnsi="Arial" w:cs="Arial"/>
          <w:bCs/>
        </w:rPr>
      </w:pPr>
    </w:p>
    <w:p w14:paraId="78848D04" w14:textId="77777777" w:rsidR="007146D1" w:rsidRDefault="007146D1" w:rsidP="009F5C7D">
      <w:pPr>
        <w:jc w:val="both"/>
        <w:rPr>
          <w:rFonts w:ascii="Arial" w:hAnsi="Arial" w:cs="Arial"/>
          <w:bCs/>
        </w:rPr>
      </w:pPr>
    </w:p>
    <w:p w14:paraId="2109DF06" w14:textId="77777777" w:rsidR="007146D1" w:rsidRDefault="007146D1" w:rsidP="009F5C7D">
      <w:pPr>
        <w:jc w:val="both"/>
        <w:rPr>
          <w:rFonts w:ascii="Arial" w:hAnsi="Arial" w:cs="Arial"/>
          <w:bCs/>
        </w:rPr>
      </w:pPr>
    </w:p>
    <w:p w14:paraId="12E71FE6" w14:textId="77777777" w:rsidR="007146D1" w:rsidRDefault="007146D1" w:rsidP="009F5C7D">
      <w:pPr>
        <w:jc w:val="both"/>
        <w:rPr>
          <w:rFonts w:ascii="Arial" w:hAnsi="Arial" w:cs="Arial"/>
          <w:bCs/>
        </w:rPr>
      </w:pPr>
    </w:p>
    <w:p w14:paraId="18683E00" w14:textId="77777777" w:rsidR="007146D1" w:rsidRDefault="007146D1" w:rsidP="009F5C7D">
      <w:pPr>
        <w:jc w:val="both"/>
        <w:rPr>
          <w:rFonts w:ascii="Arial" w:hAnsi="Arial" w:cs="Arial"/>
          <w:bCs/>
        </w:rPr>
      </w:pPr>
    </w:p>
    <w:p w14:paraId="3459DE92" w14:textId="77777777" w:rsidR="007146D1" w:rsidRDefault="007146D1" w:rsidP="009F5C7D">
      <w:pPr>
        <w:jc w:val="both"/>
        <w:rPr>
          <w:rFonts w:ascii="Arial" w:hAnsi="Arial" w:cs="Arial"/>
          <w:bCs/>
        </w:rPr>
      </w:pPr>
    </w:p>
    <w:p w14:paraId="301D549B" w14:textId="77777777" w:rsidR="007146D1" w:rsidRPr="00D975E5" w:rsidRDefault="007146D1" w:rsidP="009F5C7D">
      <w:pPr>
        <w:jc w:val="both"/>
        <w:rPr>
          <w:rFonts w:ascii="Arial" w:hAnsi="Arial" w:cs="Arial"/>
          <w:bCs/>
        </w:rPr>
      </w:pPr>
    </w:p>
    <w:p w14:paraId="35AC1426" w14:textId="188029AA" w:rsidR="00233892" w:rsidRPr="00E116F6" w:rsidRDefault="00045A4D" w:rsidP="009F5C7D">
      <w:pPr>
        <w:jc w:val="both"/>
        <w:rPr>
          <w:rFonts w:ascii="Arial" w:hAnsi="Arial" w:cs="Arial"/>
          <w:b/>
        </w:rPr>
      </w:pPr>
      <w:r w:rsidRPr="009F5C7D">
        <w:rPr>
          <w:rFonts w:ascii="Arial" w:hAnsi="Arial" w:cs="Arial"/>
          <w:b/>
        </w:rPr>
        <w:lastRenderedPageBreak/>
        <w:t>NEW BUSINESS</w:t>
      </w:r>
      <w:r w:rsidR="00666D12" w:rsidRPr="009F5C7D">
        <w:rPr>
          <w:rFonts w:ascii="Arial" w:hAnsi="Arial" w:cs="Arial"/>
          <w:b/>
        </w:rPr>
        <w:t xml:space="preserve"> </w:t>
      </w:r>
    </w:p>
    <w:p w14:paraId="2F2A5A73" w14:textId="06DCC034" w:rsidR="009C2F52" w:rsidRDefault="009C2F52" w:rsidP="009C2F52">
      <w:pPr>
        <w:jc w:val="both"/>
        <w:rPr>
          <w:rFonts w:ascii="Arial" w:hAnsi="Arial" w:cs="Arial"/>
          <w:bCs/>
          <w:i/>
          <w:iCs/>
        </w:rPr>
      </w:pPr>
    </w:p>
    <w:p w14:paraId="02A462BA" w14:textId="50FEDADD" w:rsidR="000C07A3" w:rsidRDefault="00FA7519" w:rsidP="000C4DFD">
      <w:pPr>
        <w:ind w:left="360" w:hanging="360"/>
        <w:jc w:val="both"/>
        <w:rPr>
          <w:rFonts w:ascii="Arial" w:hAnsi="Arial" w:cs="Arial"/>
          <w:b/>
        </w:rPr>
      </w:pPr>
      <w:r w:rsidRPr="00FA7519">
        <w:rPr>
          <w:rFonts w:ascii="Arial" w:hAnsi="Arial" w:cs="Arial"/>
          <w:b/>
        </w:rPr>
        <w:t>V</w:t>
      </w:r>
      <w:r w:rsidR="00BF4494">
        <w:rPr>
          <w:rFonts w:ascii="Arial" w:hAnsi="Arial" w:cs="Arial"/>
          <w:b/>
        </w:rPr>
        <w:t xml:space="preserve">. </w:t>
      </w:r>
      <w:r w:rsidR="00C432BF">
        <w:rPr>
          <w:rFonts w:ascii="Arial" w:hAnsi="Arial" w:cs="Arial"/>
          <w:b/>
        </w:rPr>
        <w:t>Crisis Intervention Training (CIT) Conference</w:t>
      </w:r>
      <w:r w:rsidR="008B6089">
        <w:rPr>
          <w:rFonts w:ascii="Arial" w:hAnsi="Arial" w:cs="Arial"/>
          <w:b/>
        </w:rPr>
        <w:t xml:space="preserve"> &amp; Local CIT Training</w:t>
      </w:r>
      <w:r w:rsidR="00C432BF">
        <w:rPr>
          <w:rFonts w:ascii="Arial" w:hAnsi="Arial" w:cs="Arial"/>
          <w:b/>
        </w:rPr>
        <w:t xml:space="preserve"> Funding Request – Action Item </w:t>
      </w:r>
      <w:r w:rsidR="008B6089">
        <w:rPr>
          <w:rFonts w:ascii="Arial" w:hAnsi="Arial" w:cs="Arial"/>
          <w:b/>
        </w:rPr>
        <w:t>$</w:t>
      </w:r>
      <w:r w:rsidR="006649F2">
        <w:rPr>
          <w:rFonts w:ascii="Arial" w:hAnsi="Arial" w:cs="Arial"/>
          <w:b/>
        </w:rPr>
        <w:t>63,112</w:t>
      </w:r>
      <w:r w:rsidR="008B6089">
        <w:rPr>
          <w:rFonts w:ascii="Arial" w:hAnsi="Arial" w:cs="Arial"/>
          <w:b/>
        </w:rPr>
        <w:t>.00</w:t>
      </w:r>
    </w:p>
    <w:p w14:paraId="25D8A0A1" w14:textId="77777777" w:rsidR="000C033F" w:rsidRDefault="000C033F" w:rsidP="000C07A3">
      <w:pPr>
        <w:jc w:val="both"/>
        <w:rPr>
          <w:rFonts w:ascii="Arial" w:hAnsi="Arial" w:cs="Arial"/>
          <w:b/>
        </w:rPr>
      </w:pPr>
    </w:p>
    <w:p w14:paraId="68C6829C" w14:textId="70442803" w:rsidR="00D9195D" w:rsidRDefault="000C4DFD" w:rsidP="009F5C7D">
      <w:pPr>
        <w:jc w:val="both"/>
        <w:rPr>
          <w:rFonts w:ascii="Arial" w:hAnsi="Arial" w:cs="Arial"/>
          <w:bCs/>
          <w:i/>
          <w:iCs/>
        </w:rPr>
      </w:pPr>
      <w:r>
        <w:rPr>
          <w:rFonts w:ascii="Arial" w:hAnsi="Arial" w:cs="Arial"/>
          <w:bCs/>
          <w:i/>
          <w:iCs/>
        </w:rPr>
        <w:t>DHHS</w:t>
      </w:r>
      <w:r w:rsidR="004C2EC8">
        <w:rPr>
          <w:rFonts w:ascii="Arial" w:hAnsi="Arial" w:cs="Arial"/>
          <w:bCs/>
          <w:i/>
          <w:iCs/>
        </w:rPr>
        <w:t xml:space="preserve"> -</w:t>
      </w:r>
      <w:r>
        <w:rPr>
          <w:rFonts w:ascii="Arial" w:hAnsi="Arial" w:cs="Arial"/>
          <w:bCs/>
          <w:i/>
          <w:iCs/>
        </w:rPr>
        <w:t xml:space="preserve"> in partnership with local L</w:t>
      </w:r>
      <w:r w:rsidR="00A37471">
        <w:rPr>
          <w:rFonts w:ascii="Arial" w:hAnsi="Arial" w:cs="Arial"/>
          <w:bCs/>
          <w:i/>
          <w:iCs/>
        </w:rPr>
        <w:t>E</w:t>
      </w:r>
      <w:r>
        <w:rPr>
          <w:rFonts w:ascii="Arial" w:hAnsi="Arial" w:cs="Arial"/>
          <w:bCs/>
          <w:i/>
          <w:iCs/>
        </w:rPr>
        <w:t xml:space="preserve"> agencies, proposes to fund 12 staff to</w:t>
      </w:r>
      <w:r w:rsidR="00A37471">
        <w:rPr>
          <w:rFonts w:ascii="Arial" w:hAnsi="Arial" w:cs="Arial"/>
          <w:bCs/>
          <w:i/>
          <w:iCs/>
        </w:rPr>
        <w:t xml:space="preserve"> attend</w:t>
      </w:r>
      <w:r>
        <w:rPr>
          <w:rFonts w:ascii="Arial" w:hAnsi="Arial" w:cs="Arial"/>
          <w:bCs/>
          <w:i/>
          <w:iCs/>
        </w:rPr>
        <w:t xml:space="preserve"> the International CIT conference held in Detroit, Michigan between August 14 – August 16, 2023. </w:t>
      </w:r>
      <w:r w:rsidR="00A37471">
        <w:rPr>
          <w:rFonts w:ascii="Arial" w:hAnsi="Arial" w:cs="Arial"/>
          <w:bCs/>
          <w:i/>
          <w:iCs/>
        </w:rPr>
        <w:t xml:space="preserve">In addition, this funding request would cover the costs of a local CIT training for LE and other First Responders. </w:t>
      </w:r>
    </w:p>
    <w:p w14:paraId="3FE94643" w14:textId="77777777" w:rsidR="00D975E5" w:rsidRDefault="00D975E5" w:rsidP="009F5C7D">
      <w:pPr>
        <w:jc w:val="both"/>
        <w:rPr>
          <w:rFonts w:ascii="Arial" w:hAnsi="Arial" w:cs="Arial"/>
          <w:bCs/>
          <w:i/>
          <w:iCs/>
        </w:rPr>
      </w:pPr>
    </w:p>
    <w:p w14:paraId="47ED2FD4" w14:textId="30A52C18" w:rsidR="00D975E5" w:rsidRPr="00677A9B" w:rsidRDefault="00D975E5" w:rsidP="009F5C7D">
      <w:pPr>
        <w:jc w:val="both"/>
        <w:rPr>
          <w:bCs/>
          <w:color w:val="0070C0"/>
        </w:rPr>
      </w:pPr>
      <w:r w:rsidRPr="00677A9B">
        <w:rPr>
          <w:bCs/>
          <w:color w:val="0070C0"/>
        </w:rPr>
        <w:t xml:space="preserve">Kelly Johnson with the Yurok Tribal Police and Leonard LaFrance with </w:t>
      </w:r>
      <w:r w:rsidR="00E92C48">
        <w:rPr>
          <w:bCs/>
          <w:color w:val="0070C0"/>
        </w:rPr>
        <w:t xml:space="preserve">the </w:t>
      </w:r>
      <w:r w:rsidRPr="00677A9B">
        <w:rPr>
          <w:bCs/>
          <w:color w:val="0070C0"/>
        </w:rPr>
        <w:t xml:space="preserve">Eureka Police </w:t>
      </w:r>
      <w:r w:rsidR="00E92C48" w:rsidRPr="00677A9B">
        <w:rPr>
          <w:bCs/>
          <w:color w:val="0070C0"/>
        </w:rPr>
        <w:t>Depa</w:t>
      </w:r>
      <w:r w:rsidR="00E92C48">
        <w:rPr>
          <w:bCs/>
          <w:color w:val="0070C0"/>
        </w:rPr>
        <w:t>rtment</w:t>
      </w:r>
      <w:r w:rsidRPr="00677A9B">
        <w:rPr>
          <w:bCs/>
          <w:color w:val="0070C0"/>
        </w:rPr>
        <w:t xml:space="preserve"> presented this action item. This request is for both the CIT </w:t>
      </w:r>
      <w:r w:rsidR="00E92C48">
        <w:rPr>
          <w:bCs/>
          <w:color w:val="0070C0"/>
        </w:rPr>
        <w:t>International C</w:t>
      </w:r>
      <w:r w:rsidRPr="00677A9B">
        <w:rPr>
          <w:bCs/>
          <w:color w:val="0070C0"/>
        </w:rPr>
        <w:t xml:space="preserve">onference and local CIT training. Having local </w:t>
      </w:r>
      <w:r w:rsidR="00E92C48">
        <w:rPr>
          <w:bCs/>
          <w:color w:val="0070C0"/>
        </w:rPr>
        <w:t>law enforcement</w:t>
      </w:r>
      <w:r w:rsidRPr="00677A9B">
        <w:rPr>
          <w:bCs/>
          <w:color w:val="0070C0"/>
        </w:rPr>
        <w:t xml:space="preserve"> trained as CIT coordinators will assist with the current need in Humboldt County. </w:t>
      </w:r>
    </w:p>
    <w:p w14:paraId="6D9EC99E" w14:textId="77777777" w:rsidR="00D975E5" w:rsidRPr="00677A9B" w:rsidRDefault="00D975E5" w:rsidP="009F5C7D">
      <w:pPr>
        <w:jc w:val="both"/>
        <w:rPr>
          <w:bCs/>
          <w:color w:val="0070C0"/>
        </w:rPr>
      </w:pPr>
    </w:p>
    <w:p w14:paraId="4EEB8AB3" w14:textId="59F3B378" w:rsidR="00D975E5" w:rsidRPr="00677A9B" w:rsidRDefault="00D975E5" w:rsidP="009F5C7D">
      <w:pPr>
        <w:jc w:val="both"/>
        <w:rPr>
          <w:bCs/>
          <w:color w:val="0070C0"/>
        </w:rPr>
      </w:pPr>
      <w:r w:rsidRPr="00677A9B">
        <w:rPr>
          <w:bCs/>
          <w:color w:val="0070C0"/>
        </w:rPr>
        <w:t xml:space="preserve">Leonard LaFrance stated that </w:t>
      </w:r>
      <w:r w:rsidR="00E92C48">
        <w:rPr>
          <w:bCs/>
          <w:color w:val="0070C0"/>
        </w:rPr>
        <w:t>what is learned at the CIT conference is recognized, in the industry, as the highest level of training</w:t>
      </w:r>
      <w:r w:rsidRPr="00677A9B">
        <w:rPr>
          <w:bCs/>
          <w:color w:val="0070C0"/>
        </w:rPr>
        <w:t xml:space="preserve">. This training places local </w:t>
      </w:r>
      <w:r w:rsidR="00E92C48">
        <w:rPr>
          <w:bCs/>
          <w:color w:val="0070C0"/>
        </w:rPr>
        <w:t>law enforcement</w:t>
      </w:r>
      <w:r w:rsidRPr="00677A9B">
        <w:rPr>
          <w:bCs/>
          <w:color w:val="0070C0"/>
        </w:rPr>
        <w:t xml:space="preserve"> ahead of other agencies. </w:t>
      </w:r>
    </w:p>
    <w:p w14:paraId="50342244" w14:textId="77777777" w:rsidR="00677A9B" w:rsidRPr="00677A9B" w:rsidRDefault="00677A9B" w:rsidP="009F5C7D">
      <w:pPr>
        <w:jc w:val="both"/>
        <w:rPr>
          <w:bCs/>
          <w:color w:val="0070C0"/>
        </w:rPr>
      </w:pPr>
    </w:p>
    <w:p w14:paraId="33A007AD" w14:textId="36E666E3" w:rsidR="00677A9B" w:rsidRDefault="00677A9B" w:rsidP="009F5C7D">
      <w:pPr>
        <w:jc w:val="both"/>
        <w:rPr>
          <w:bCs/>
          <w:color w:val="0070C0"/>
        </w:rPr>
      </w:pPr>
      <w:r w:rsidRPr="00677A9B">
        <w:rPr>
          <w:bCs/>
          <w:color w:val="0070C0"/>
        </w:rPr>
        <w:t xml:space="preserve">Director Beck wanted to ensure that this request would provide enough funding with a buffer for all staff to attend the conference as well as provide local training. </w:t>
      </w:r>
    </w:p>
    <w:p w14:paraId="3BC07B1B" w14:textId="77777777" w:rsidR="00677A9B" w:rsidRDefault="00677A9B" w:rsidP="009F5C7D">
      <w:pPr>
        <w:jc w:val="both"/>
        <w:rPr>
          <w:bCs/>
          <w:color w:val="0070C0"/>
        </w:rPr>
      </w:pPr>
    </w:p>
    <w:p w14:paraId="3D1F4B80" w14:textId="39254240" w:rsidR="00677A9B" w:rsidRDefault="00E92C48" w:rsidP="009F5C7D">
      <w:pPr>
        <w:jc w:val="both"/>
        <w:rPr>
          <w:bCs/>
          <w:color w:val="0070C0"/>
        </w:rPr>
      </w:pPr>
      <w:r>
        <w:rPr>
          <w:bCs/>
          <w:color w:val="0070C0"/>
        </w:rPr>
        <w:t xml:space="preserve">Honorable Judge Elvine-Kreis motioned to approve this funding request. </w:t>
      </w:r>
    </w:p>
    <w:p w14:paraId="517FF9EA" w14:textId="530C9422" w:rsidR="006649F2" w:rsidRDefault="00E92C48" w:rsidP="009F5C7D">
      <w:pPr>
        <w:jc w:val="both"/>
        <w:rPr>
          <w:bCs/>
          <w:color w:val="0070C0"/>
        </w:rPr>
      </w:pPr>
      <w:r>
        <w:rPr>
          <w:bCs/>
          <w:color w:val="0070C0"/>
        </w:rPr>
        <w:t>Sheriff Honsal seconded the motion.</w:t>
      </w:r>
    </w:p>
    <w:p w14:paraId="04BA86B3" w14:textId="5CA6A42D" w:rsidR="00E92C48" w:rsidRDefault="00E92C48" w:rsidP="009F5C7D">
      <w:pPr>
        <w:jc w:val="both"/>
        <w:rPr>
          <w:bCs/>
          <w:color w:val="0070C0"/>
        </w:rPr>
      </w:pPr>
      <w:r>
        <w:rPr>
          <w:bCs/>
          <w:color w:val="0070C0"/>
        </w:rPr>
        <w:t>A vote was taken, and the motion was carried unanimously.</w:t>
      </w:r>
    </w:p>
    <w:p w14:paraId="7B960024" w14:textId="77777777" w:rsidR="00E92C48" w:rsidRPr="00E92C48" w:rsidRDefault="00E92C48" w:rsidP="009F5C7D">
      <w:pPr>
        <w:jc w:val="both"/>
        <w:rPr>
          <w:bCs/>
          <w:color w:val="0070C0"/>
        </w:rPr>
      </w:pPr>
    </w:p>
    <w:p w14:paraId="52EA2188" w14:textId="2C71320B" w:rsidR="006649F2" w:rsidRDefault="006649F2" w:rsidP="006649F2">
      <w:pPr>
        <w:ind w:left="450" w:hanging="450"/>
        <w:jc w:val="both"/>
        <w:rPr>
          <w:rFonts w:ascii="Arial" w:hAnsi="Arial" w:cs="Arial"/>
          <w:b/>
        </w:rPr>
      </w:pPr>
      <w:r w:rsidRPr="00FA7519">
        <w:rPr>
          <w:rFonts w:ascii="Arial" w:hAnsi="Arial" w:cs="Arial"/>
          <w:b/>
        </w:rPr>
        <w:t>V</w:t>
      </w:r>
      <w:r>
        <w:rPr>
          <w:rFonts w:ascii="Arial" w:hAnsi="Arial" w:cs="Arial"/>
          <w:b/>
        </w:rPr>
        <w:t xml:space="preserve">I. </w:t>
      </w:r>
      <w:r w:rsidR="00600FED">
        <w:rPr>
          <w:rFonts w:ascii="Arial" w:hAnsi="Arial" w:cs="Arial"/>
          <w:b/>
        </w:rPr>
        <w:t xml:space="preserve">Women Leaders in Law Enforcement </w:t>
      </w:r>
      <w:r w:rsidR="00BA2450">
        <w:rPr>
          <w:rFonts w:ascii="Arial" w:hAnsi="Arial" w:cs="Arial"/>
          <w:b/>
        </w:rPr>
        <w:t xml:space="preserve">(WLLE) </w:t>
      </w:r>
      <w:r w:rsidR="00600FED">
        <w:rPr>
          <w:rFonts w:ascii="Arial" w:hAnsi="Arial" w:cs="Arial"/>
          <w:b/>
        </w:rPr>
        <w:t>Training</w:t>
      </w:r>
      <w:r>
        <w:rPr>
          <w:rFonts w:ascii="Arial" w:hAnsi="Arial" w:cs="Arial"/>
          <w:b/>
        </w:rPr>
        <w:t xml:space="preserve"> Funding Request – Action Item $</w:t>
      </w:r>
      <w:r w:rsidR="00600FED">
        <w:rPr>
          <w:rFonts w:ascii="Arial" w:hAnsi="Arial" w:cs="Arial"/>
          <w:b/>
        </w:rPr>
        <w:t>10,000</w:t>
      </w:r>
      <w:r>
        <w:rPr>
          <w:rFonts w:ascii="Arial" w:hAnsi="Arial" w:cs="Arial"/>
          <w:b/>
        </w:rPr>
        <w:t>.00</w:t>
      </w:r>
    </w:p>
    <w:p w14:paraId="7B152FC6" w14:textId="77777777" w:rsidR="006649F2" w:rsidRDefault="006649F2" w:rsidP="006649F2">
      <w:pPr>
        <w:jc w:val="both"/>
        <w:rPr>
          <w:rFonts w:ascii="Arial" w:hAnsi="Arial" w:cs="Arial"/>
          <w:b/>
        </w:rPr>
      </w:pPr>
    </w:p>
    <w:p w14:paraId="76D6C92B" w14:textId="2BAB296E" w:rsidR="006649F2" w:rsidRDefault="00600FED" w:rsidP="006649F2">
      <w:pPr>
        <w:jc w:val="both"/>
        <w:rPr>
          <w:rFonts w:ascii="Arial" w:hAnsi="Arial" w:cs="Arial"/>
          <w:bCs/>
          <w:i/>
          <w:iCs/>
        </w:rPr>
      </w:pPr>
      <w:r>
        <w:rPr>
          <w:rFonts w:ascii="Arial" w:hAnsi="Arial" w:cs="Arial"/>
          <w:bCs/>
          <w:i/>
          <w:iCs/>
        </w:rPr>
        <w:t>HCSO</w:t>
      </w:r>
      <w:r w:rsidR="004C2EC8">
        <w:rPr>
          <w:rFonts w:ascii="Arial" w:hAnsi="Arial" w:cs="Arial"/>
          <w:bCs/>
          <w:i/>
          <w:iCs/>
        </w:rPr>
        <w:t xml:space="preserve"> -</w:t>
      </w:r>
      <w:r w:rsidR="00BA2450">
        <w:rPr>
          <w:rFonts w:ascii="Arial" w:hAnsi="Arial" w:cs="Arial"/>
          <w:bCs/>
          <w:i/>
          <w:iCs/>
        </w:rPr>
        <w:t xml:space="preserve"> proposes to send 2 Patrol Deputies and 3 Correctional Deputies to the WLLE training held in San Diego, California between September 6 – September 8, 2023. </w:t>
      </w:r>
    </w:p>
    <w:p w14:paraId="35A707BD" w14:textId="390F7DE4" w:rsidR="00677A9B" w:rsidRDefault="00677A9B" w:rsidP="006649F2">
      <w:pPr>
        <w:jc w:val="both"/>
        <w:rPr>
          <w:bCs/>
          <w:color w:val="0070C0"/>
        </w:rPr>
      </w:pPr>
      <w:r>
        <w:rPr>
          <w:bCs/>
          <w:color w:val="0070C0"/>
        </w:rPr>
        <w:t xml:space="preserve">Duane Christian and Lt. Camilli presented this action item. Lt. Camilli stated that this conference is impactful and essential for women in </w:t>
      </w:r>
      <w:r w:rsidR="00CD4A15">
        <w:rPr>
          <w:bCs/>
          <w:color w:val="0070C0"/>
        </w:rPr>
        <w:t>the law enforcement field</w:t>
      </w:r>
      <w:r>
        <w:rPr>
          <w:bCs/>
          <w:color w:val="0070C0"/>
        </w:rPr>
        <w:t>. It enhances their ability to navigate the ever-changing populations</w:t>
      </w:r>
      <w:r w:rsidR="00CD4A15">
        <w:rPr>
          <w:bCs/>
          <w:color w:val="0070C0"/>
        </w:rPr>
        <w:t xml:space="preserve"> they work with</w:t>
      </w:r>
      <w:r>
        <w:rPr>
          <w:bCs/>
          <w:color w:val="0070C0"/>
        </w:rPr>
        <w:t xml:space="preserve">. </w:t>
      </w:r>
      <w:r w:rsidR="00CD4A15">
        <w:rPr>
          <w:bCs/>
          <w:color w:val="0070C0"/>
        </w:rPr>
        <w:t>Additionally, i</w:t>
      </w:r>
      <w:r>
        <w:rPr>
          <w:bCs/>
          <w:color w:val="0070C0"/>
        </w:rPr>
        <w:t xml:space="preserve">t </w:t>
      </w:r>
      <w:r w:rsidR="00CD4A15">
        <w:rPr>
          <w:bCs/>
          <w:color w:val="0070C0"/>
        </w:rPr>
        <w:t>improves</w:t>
      </w:r>
      <w:r>
        <w:rPr>
          <w:bCs/>
          <w:color w:val="0070C0"/>
        </w:rPr>
        <w:t xml:space="preserve"> the inmate’s experience as they benefit from the tools officer</w:t>
      </w:r>
      <w:r w:rsidR="00CD4A15">
        <w:rPr>
          <w:bCs/>
          <w:color w:val="0070C0"/>
        </w:rPr>
        <w:t xml:space="preserve">s </w:t>
      </w:r>
      <w:r>
        <w:rPr>
          <w:bCs/>
          <w:color w:val="0070C0"/>
        </w:rPr>
        <w:t>learn</w:t>
      </w:r>
      <w:r w:rsidR="00CD4A15">
        <w:rPr>
          <w:bCs/>
          <w:color w:val="0070C0"/>
        </w:rPr>
        <w:t xml:space="preserve"> at this conference. </w:t>
      </w:r>
    </w:p>
    <w:p w14:paraId="63340CD6" w14:textId="77777777" w:rsidR="00677A9B" w:rsidRDefault="00677A9B" w:rsidP="006649F2">
      <w:pPr>
        <w:jc w:val="both"/>
        <w:rPr>
          <w:bCs/>
          <w:color w:val="0070C0"/>
        </w:rPr>
      </w:pPr>
    </w:p>
    <w:p w14:paraId="6B8E3F99" w14:textId="3F933297" w:rsidR="00677A9B" w:rsidRDefault="00677A9B" w:rsidP="006649F2">
      <w:pPr>
        <w:jc w:val="both"/>
        <w:rPr>
          <w:bCs/>
          <w:color w:val="0070C0"/>
        </w:rPr>
      </w:pPr>
      <w:r>
        <w:rPr>
          <w:bCs/>
          <w:color w:val="0070C0"/>
        </w:rPr>
        <w:t xml:space="preserve">Duane stated that a buffer was built into this funding request to ensure a second funding request would not be needed. </w:t>
      </w:r>
    </w:p>
    <w:p w14:paraId="2BDE7CFB" w14:textId="77777777" w:rsidR="00677A9B" w:rsidRDefault="00677A9B" w:rsidP="006649F2">
      <w:pPr>
        <w:jc w:val="both"/>
        <w:rPr>
          <w:bCs/>
          <w:color w:val="0070C0"/>
        </w:rPr>
      </w:pPr>
    </w:p>
    <w:p w14:paraId="1ED1403C" w14:textId="7BDA1135" w:rsidR="00CD4A15" w:rsidRDefault="00CD4A15" w:rsidP="006649F2">
      <w:pPr>
        <w:jc w:val="both"/>
        <w:rPr>
          <w:bCs/>
          <w:color w:val="0070C0"/>
        </w:rPr>
      </w:pPr>
      <w:r>
        <w:rPr>
          <w:bCs/>
          <w:color w:val="0070C0"/>
        </w:rPr>
        <w:t>Honorable Judge Elvine-Kreis motioned to approve this funding request.</w:t>
      </w:r>
    </w:p>
    <w:p w14:paraId="08306F6E" w14:textId="1C55E790" w:rsidR="00677A9B" w:rsidRDefault="00CD4A15" w:rsidP="006649F2">
      <w:pPr>
        <w:jc w:val="both"/>
        <w:rPr>
          <w:bCs/>
          <w:color w:val="0070C0"/>
        </w:rPr>
      </w:pPr>
      <w:r>
        <w:rPr>
          <w:bCs/>
          <w:color w:val="0070C0"/>
        </w:rPr>
        <w:t xml:space="preserve">Police Chief Sligh seconded the motion. </w:t>
      </w:r>
    </w:p>
    <w:p w14:paraId="03FBD151" w14:textId="4CC9E674" w:rsidR="00677A9B" w:rsidRPr="00677A9B" w:rsidRDefault="00CD4A15" w:rsidP="006649F2">
      <w:pPr>
        <w:jc w:val="both"/>
        <w:rPr>
          <w:bCs/>
          <w:color w:val="0070C0"/>
        </w:rPr>
      </w:pPr>
      <w:r>
        <w:rPr>
          <w:bCs/>
          <w:color w:val="0070C0"/>
        </w:rPr>
        <w:t>A vote was taken, and the motion was carried unanimously.</w:t>
      </w:r>
    </w:p>
    <w:p w14:paraId="5692A5A9" w14:textId="77777777" w:rsidR="006649F2" w:rsidRDefault="006649F2" w:rsidP="009F5C7D">
      <w:pPr>
        <w:jc w:val="both"/>
        <w:rPr>
          <w:rFonts w:ascii="Arial" w:hAnsi="Arial" w:cs="Arial"/>
          <w:bCs/>
          <w:i/>
          <w:iCs/>
        </w:rPr>
      </w:pPr>
    </w:p>
    <w:p w14:paraId="6B6D4445" w14:textId="77777777" w:rsidR="007146D1" w:rsidRDefault="007146D1" w:rsidP="009F5C7D">
      <w:pPr>
        <w:jc w:val="both"/>
        <w:rPr>
          <w:rFonts w:ascii="Arial" w:hAnsi="Arial" w:cs="Arial"/>
          <w:bCs/>
          <w:i/>
          <w:iCs/>
        </w:rPr>
      </w:pPr>
    </w:p>
    <w:p w14:paraId="256F565F" w14:textId="77777777" w:rsidR="007146D1" w:rsidRDefault="007146D1" w:rsidP="009F5C7D">
      <w:pPr>
        <w:jc w:val="both"/>
        <w:rPr>
          <w:rFonts w:ascii="Arial" w:hAnsi="Arial" w:cs="Arial"/>
          <w:bCs/>
          <w:i/>
          <w:iCs/>
        </w:rPr>
      </w:pPr>
    </w:p>
    <w:p w14:paraId="3934FCD8" w14:textId="77777777" w:rsidR="007146D1" w:rsidRDefault="007146D1" w:rsidP="009F5C7D">
      <w:pPr>
        <w:jc w:val="both"/>
        <w:rPr>
          <w:rFonts w:ascii="Arial" w:hAnsi="Arial" w:cs="Arial"/>
          <w:bCs/>
          <w:i/>
          <w:iCs/>
        </w:rPr>
      </w:pPr>
    </w:p>
    <w:p w14:paraId="3BB2D0EF" w14:textId="77777777" w:rsidR="007146D1" w:rsidRDefault="007146D1" w:rsidP="009F5C7D">
      <w:pPr>
        <w:jc w:val="both"/>
        <w:rPr>
          <w:rFonts w:ascii="Arial" w:hAnsi="Arial" w:cs="Arial"/>
          <w:bCs/>
          <w:i/>
          <w:iCs/>
        </w:rPr>
      </w:pPr>
    </w:p>
    <w:p w14:paraId="667E2306" w14:textId="6FCE8D09" w:rsidR="00BA2450" w:rsidRDefault="00BA2450" w:rsidP="00BA2450">
      <w:pPr>
        <w:ind w:left="450" w:hanging="450"/>
        <w:jc w:val="both"/>
        <w:rPr>
          <w:rFonts w:ascii="Arial" w:hAnsi="Arial" w:cs="Arial"/>
          <w:b/>
        </w:rPr>
      </w:pPr>
      <w:r w:rsidRPr="00FA7519">
        <w:rPr>
          <w:rFonts w:ascii="Arial" w:hAnsi="Arial" w:cs="Arial"/>
          <w:b/>
        </w:rPr>
        <w:lastRenderedPageBreak/>
        <w:t>V</w:t>
      </w:r>
      <w:r>
        <w:rPr>
          <w:rFonts w:ascii="Arial" w:hAnsi="Arial" w:cs="Arial"/>
          <w:b/>
        </w:rPr>
        <w:t xml:space="preserve">II. </w:t>
      </w:r>
      <w:r w:rsidR="004C2EC8">
        <w:rPr>
          <w:rFonts w:ascii="Arial" w:hAnsi="Arial" w:cs="Arial"/>
          <w:b/>
        </w:rPr>
        <w:t xml:space="preserve">Renewal of Contract between Probation and Arcata House Partnership (AHP) for Next Step Program – Action Item </w:t>
      </w:r>
      <w:r w:rsidR="00B64F3A" w:rsidRPr="00B64F3A">
        <w:rPr>
          <w:rFonts w:ascii="Arial" w:hAnsi="Arial" w:cs="Arial"/>
          <w:b/>
          <w:strike/>
          <w:color w:val="FF0000"/>
        </w:rPr>
        <w:t>$129,393.00</w:t>
      </w:r>
      <w:r w:rsidR="00B64F3A" w:rsidRPr="00B64F3A">
        <w:rPr>
          <w:rFonts w:ascii="Arial" w:hAnsi="Arial" w:cs="Arial"/>
          <w:b/>
          <w:color w:val="FF0000"/>
        </w:rPr>
        <w:t xml:space="preserve"> </w:t>
      </w:r>
      <w:r w:rsidR="004C2EC8" w:rsidRPr="00D975E5">
        <w:rPr>
          <w:rFonts w:ascii="Arial" w:hAnsi="Arial" w:cs="Arial"/>
          <w:b/>
        </w:rPr>
        <w:t>$</w:t>
      </w:r>
      <w:r w:rsidR="00677A9B">
        <w:rPr>
          <w:rFonts w:ascii="Arial" w:hAnsi="Arial" w:cs="Arial"/>
          <w:b/>
        </w:rPr>
        <w:t>258,786</w:t>
      </w:r>
      <w:r w:rsidR="00D975E5">
        <w:rPr>
          <w:rFonts w:ascii="Arial" w:hAnsi="Arial" w:cs="Arial"/>
          <w:b/>
        </w:rPr>
        <w:t>.00</w:t>
      </w:r>
    </w:p>
    <w:p w14:paraId="10127D04" w14:textId="77777777" w:rsidR="00BA2450" w:rsidRDefault="00BA2450" w:rsidP="00BA2450">
      <w:pPr>
        <w:jc w:val="both"/>
        <w:rPr>
          <w:rFonts w:ascii="Arial" w:hAnsi="Arial" w:cs="Arial"/>
          <w:b/>
        </w:rPr>
      </w:pPr>
    </w:p>
    <w:p w14:paraId="3052C225" w14:textId="0797556C" w:rsidR="00BA2450" w:rsidRDefault="004C2EC8" w:rsidP="00BA2450">
      <w:pPr>
        <w:jc w:val="both"/>
        <w:rPr>
          <w:rFonts w:ascii="Arial" w:hAnsi="Arial" w:cs="Arial"/>
          <w:bCs/>
          <w:i/>
          <w:iCs/>
        </w:rPr>
      </w:pPr>
      <w:r>
        <w:rPr>
          <w:rFonts w:ascii="Arial" w:hAnsi="Arial" w:cs="Arial"/>
          <w:bCs/>
          <w:i/>
          <w:iCs/>
        </w:rPr>
        <w:t xml:space="preserve">Probation – proposal would all AHP to continue to provide transitional housing and support for PRCS offenders being released from state prison. This is a renewal of the existing contract. </w:t>
      </w:r>
    </w:p>
    <w:p w14:paraId="42B075D6" w14:textId="77777777" w:rsidR="007E62D1" w:rsidRDefault="007E62D1" w:rsidP="00BA2450">
      <w:pPr>
        <w:jc w:val="both"/>
        <w:rPr>
          <w:bCs/>
          <w:color w:val="0070C0"/>
        </w:rPr>
      </w:pPr>
      <w:r>
        <w:rPr>
          <w:bCs/>
          <w:color w:val="0070C0"/>
        </w:rPr>
        <w:t xml:space="preserve">Interim Probation </w:t>
      </w:r>
      <w:r w:rsidR="00677A9B">
        <w:rPr>
          <w:bCs/>
          <w:color w:val="0070C0"/>
        </w:rPr>
        <w:t xml:space="preserve">Chief Sanders updated the proposal item to include funding for a </w:t>
      </w:r>
      <w:r w:rsidR="001D1C28">
        <w:rPr>
          <w:bCs/>
          <w:color w:val="0070C0"/>
        </w:rPr>
        <w:t>2-year</w:t>
      </w:r>
      <w:r w:rsidR="00677A9B">
        <w:rPr>
          <w:bCs/>
          <w:color w:val="0070C0"/>
        </w:rPr>
        <w:t xml:space="preserve"> </w:t>
      </w:r>
      <w:r>
        <w:rPr>
          <w:bCs/>
          <w:color w:val="0070C0"/>
        </w:rPr>
        <w:t>contract</w:t>
      </w:r>
      <w:r w:rsidR="00677A9B">
        <w:rPr>
          <w:bCs/>
          <w:color w:val="0070C0"/>
        </w:rPr>
        <w:t xml:space="preserve"> rather than a </w:t>
      </w:r>
      <w:r>
        <w:rPr>
          <w:bCs/>
          <w:color w:val="0070C0"/>
        </w:rPr>
        <w:t>1</w:t>
      </w:r>
      <w:r w:rsidR="00B64F3A">
        <w:rPr>
          <w:bCs/>
          <w:color w:val="0070C0"/>
        </w:rPr>
        <w:t>-year</w:t>
      </w:r>
      <w:r w:rsidR="00677A9B">
        <w:rPr>
          <w:bCs/>
          <w:color w:val="0070C0"/>
        </w:rPr>
        <w:t>. This changes the initial funding amount from $129,393</w:t>
      </w:r>
      <w:r>
        <w:rPr>
          <w:bCs/>
          <w:color w:val="0070C0"/>
        </w:rPr>
        <w:t>.00</w:t>
      </w:r>
      <w:r w:rsidR="00677A9B">
        <w:rPr>
          <w:bCs/>
          <w:color w:val="0070C0"/>
        </w:rPr>
        <w:t xml:space="preserve"> to $258,786.00. </w:t>
      </w:r>
    </w:p>
    <w:p w14:paraId="03BC421E" w14:textId="77777777" w:rsidR="007E27AD" w:rsidRDefault="007E27AD" w:rsidP="00BA2450">
      <w:pPr>
        <w:jc w:val="both"/>
        <w:rPr>
          <w:bCs/>
          <w:color w:val="0070C0"/>
        </w:rPr>
      </w:pPr>
    </w:p>
    <w:p w14:paraId="7A60944B" w14:textId="0A3CB220" w:rsidR="00677A9B" w:rsidRDefault="00677A9B" w:rsidP="00BA2450">
      <w:pPr>
        <w:jc w:val="both"/>
        <w:rPr>
          <w:bCs/>
          <w:color w:val="0070C0"/>
        </w:rPr>
      </w:pPr>
      <w:r>
        <w:rPr>
          <w:bCs/>
          <w:color w:val="0070C0"/>
        </w:rPr>
        <w:t xml:space="preserve">There are more resources now being offered to those who are in this program. The house has moved </w:t>
      </w:r>
      <w:r w:rsidR="007E62D1">
        <w:rPr>
          <w:bCs/>
          <w:color w:val="0070C0"/>
        </w:rPr>
        <w:t xml:space="preserve">to a </w:t>
      </w:r>
      <w:r>
        <w:rPr>
          <w:bCs/>
          <w:color w:val="0070C0"/>
        </w:rPr>
        <w:t xml:space="preserve">larger </w:t>
      </w:r>
      <w:r w:rsidR="007E27AD">
        <w:rPr>
          <w:bCs/>
          <w:color w:val="0070C0"/>
        </w:rPr>
        <w:t>facility</w:t>
      </w:r>
      <w:r w:rsidR="007E62D1">
        <w:rPr>
          <w:bCs/>
          <w:color w:val="0070C0"/>
        </w:rPr>
        <w:t xml:space="preserve"> </w:t>
      </w:r>
      <w:r>
        <w:rPr>
          <w:bCs/>
          <w:color w:val="0070C0"/>
        </w:rPr>
        <w:t xml:space="preserve">where clients can have more privacy and space while in the program. The </w:t>
      </w:r>
      <w:r w:rsidR="007E62D1">
        <w:rPr>
          <w:bCs/>
          <w:color w:val="0070C0"/>
        </w:rPr>
        <w:t>annual funding amount</w:t>
      </w:r>
      <w:r>
        <w:rPr>
          <w:bCs/>
          <w:color w:val="0070C0"/>
        </w:rPr>
        <w:t xml:space="preserve"> will not change, simply the length of the contract. </w:t>
      </w:r>
    </w:p>
    <w:p w14:paraId="05C97709" w14:textId="77777777" w:rsidR="00677A9B" w:rsidRDefault="00677A9B" w:rsidP="00BA2450">
      <w:pPr>
        <w:jc w:val="both"/>
        <w:rPr>
          <w:bCs/>
          <w:color w:val="0070C0"/>
        </w:rPr>
      </w:pPr>
    </w:p>
    <w:p w14:paraId="17E1275F" w14:textId="74A22931" w:rsidR="00677A9B" w:rsidRDefault="007E62D1" w:rsidP="00BA2450">
      <w:pPr>
        <w:jc w:val="both"/>
        <w:rPr>
          <w:bCs/>
          <w:color w:val="0070C0"/>
        </w:rPr>
      </w:pPr>
      <w:r>
        <w:rPr>
          <w:bCs/>
          <w:color w:val="0070C0"/>
        </w:rPr>
        <w:t>Director Beck</w:t>
      </w:r>
      <w:r w:rsidR="00677A9B">
        <w:rPr>
          <w:bCs/>
          <w:color w:val="0070C0"/>
        </w:rPr>
        <w:t xml:space="preserve"> </w:t>
      </w:r>
      <w:r>
        <w:rPr>
          <w:bCs/>
          <w:color w:val="0070C0"/>
        </w:rPr>
        <w:t>inquired</w:t>
      </w:r>
      <w:r w:rsidR="00677A9B">
        <w:rPr>
          <w:bCs/>
          <w:color w:val="0070C0"/>
        </w:rPr>
        <w:t xml:space="preserve"> if the clients attending have been successful. Chief Sanders responded stating that clients are typically there for a </w:t>
      </w:r>
      <w:r>
        <w:rPr>
          <w:bCs/>
          <w:color w:val="0070C0"/>
        </w:rPr>
        <w:t>6-month</w:t>
      </w:r>
      <w:r w:rsidR="00677A9B">
        <w:rPr>
          <w:bCs/>
          <w:color w:val="0070C0"/>
        </w:rPr>
        <w:t xml:space="preserve"> period prior to phasing out. This doesn’t allow for </w:t>
      </w:r>
      <w:r>
        <w:rPr>
          <w:bCs/>
          <w:color w:val="0070C0"/>
        </w:rPr>
        <w:t xml:space="preserve">much </w:t>
      </w:r>
      <w:r w:rsidR="00677A9B">
        <w:rPr>
          <w:bCs/>
          <w:color w:val="0070C0"/>
        </w:rPr>
        <w:t xml:space="preserve">annual data for client success rates. </w:t>
      </w:r>
      <w:r w:rsidR="001D1C28">
        <w:rPr>
          <w:bCs/>
          <w:color w:val="0070C0"/>
        </w:rPr>
        <w:t>There are many factors to gauge success</w:t>
      </w:r>
      <w:r>
        <w:rPr>
          <w:bCs/>
          <w:color w:val="0070C0"/>
        </w:rPr>
        <w:t>,</w:t>
      </w:r>
      <w:r w:rsidR="001D1C28">
        <w:rPr>
          <w:bCs/>
          <w:color w:val="0070C0"/>
        </w:rPr>
        <w:t xml:space="preserve"> such as finding permanent housing after the program, successfully completing probation, or engaging in services once they have left the house. </w:t>
      </w:r>
    </w:p>
    <w:p w14:paraId="78F7768F" w14:textId="77777777" w:rsidR="001D1C28" w:rsidRDefault="001D1C28" w:rsidP="00BA2450">
      <w:pPr>
        <w:jc w:val="both"/>
        <w:rPr>
          <w:bCs/>
          <w:color w:val="0070C0"/>
        </w:rPr>
      </w:pPr>
    </w:p>
    <w:p w14:paraId="45CE8E78" w14:textId="41E3B050" w:rsidR="001D1C28" w:rsidRDefault="007E62D1" w:rsidP="00BA2450">
      <w:pPr>
        <w:jc w:val="both"/>
        <w:rPr>
          <w:bCs/>
          <w:color w:val="0070C0"/>
        </w:rPr>
      </w:pPr>
      <w:r>
        <w:rPr>
          <w:bCs/>
          <w:color w:val="0070C0"/>
        </w:rPr>
        <w:t>Sheriff Honsal motioned to approve this action item.</w:t>
      </w:r>
    </w:p>
    <w:p w14:paraId="36010435" w14:textId="02742DF3" w:rsidR="001D1C28" w:rsidRDefault="007E62D1" w:rsidP="00BA2450">
      <w:pPr>
        <w:jc w:val="both"/>
        <w:rPr>
          <w:bCs/>
          <w:color w:val="0070C0"/>
        </w:rPr>
      </w:pPr>
      <w:r>
        <w:rPr>
          <w:bCs/>
          <w:color w:val="0070C0"/>
        </w:rPr>
        <w:t>District Attorney Eads seconded the motion.</w:t>
      </w:r>
    </w:p>
    <w:p w14:paraId="0729AB55" w14:textId="572F04B4" w:rsidR="001D1C28" w:rsidRPr="00677A9B" w:rsidRDefault="007E62D1" w:rsidP="00BA2450">
      <w:pPr>
        <w:jc w:val="both"/>
        <w:rPr>
          <w:bCs/>
          <w:color w:val="0070C0"/>
        </w:rPr>
      </w:pPr>
      <w:r>
        <w:rPr>
          <w:bCs/>
          <w:color w:val="0070C0"/>
        </w:rPr>
        <w:t xml:space="preserve">A vote was taken, and the motion was carried unanimously. </w:t>
      </w:r>
    </w:p>
    <w:p w14:paraId="2D38B0E0" w14:textId="77777777" w:rsidR="000C4DFD" w:rsidRPr="00DF01C5" w:rsidRDefault="000C4DFD" w:rsidP="009F5C7D">
      <w:pPr>
        <w:jc w:val="both"/>
        <w:rPr>
          <w:rFonts w:ascii="Arial" w:hAnsi="Arial" w:cs="Arial"/>
          <w:bCs/>
          <w:i/>
          <w:iCs/>
        </w:rPr>
      </w:pPr>
    </w:p>
    <w:p w14:paraId="7BD0D6FD" w14:textId="77777777" w:rsidR="009F5C7D" w:rsidRDefault="009F5C7D" w:rsidP="009F5C7D">
      <w:pPr>
        <w:jc w:val="both"/>
        <w:rPr>
          <w:rFonts w:ascii="Arial" w:hAnsi="Arial" w:cs="Arial"/>
          <w:b/>
        </w:rPr>
      </w:pPr>
      <w:r>
        <w:rPr>
          <w:rFonts w:ascii="Arial" w:hAnsi="Arial" w:cs="Arial"/>
          <w:b/>
        </w:rPr>
        <w:t>OLD BUSINESS:</w:t>
      </w:r>
    </w:p>
    <w:p w14:paraId="15D4B215" w14:textId="77777777" w:rsidR="009F5C7D" w:rsidRDefault="009F5C7D" w:rsidP="009F5C7D">
      <w:pPr>
        <w:jc w:val="both"/>
        <w:rPr>
          <w:rFonts w:ascii="Arial" w:hAnsi="Arial" w:cs="Arial"/>
          <w:b/>
        </w:rPr>
      </w:pPr>
    </w:p>
    <w:p w14:paraId="7F7F8C5A" w14:textId="38DAB2BD" w:rsidR="00AF0120" w:rsidRPr="00C041E7" w:rsidRDefault="00BA2450" w:rsidP="00C041E7">
      <w:pPr>
        <w:ind w:left="450" w:hanging="450"/>
        <w:jc w:val="both"/>
        <w:rPr>
          <w:rFonts w:ascii="Arial" w:hAnsi="Arial" w:cs="Arial"/>
          <w:b/>
        </w:rPr>
      </w:pPr>
      <w:r>
        <w:rPr>
          <w:rFonts w:ascii="Arial" w:hAnsi="Arial" w:cs="Arial"/>
          <w:b/>
        </w:rPr>
        <w:t>VIII</w:t>
      </w:r>
      <w:r w:rsidR="00C041E7" w:rsidRPr="00C041E7">
        <w:rPr>
          <w:rFonts w:ascii="Arial" w:hAnsi="Arial" w:cs="Arial"/>
          <w:b/>
        </w:rPr>
        <w:t>.  Review of AB 109 trust fund and budget.</w:t>
      </w:r>
    </w:p>
    <w:p w14:paraId="6354D7CF" w14:textId="77777777" w:rsidR="00DC64B4" w:rsidRDefault="00DC64B4" w:rsidP="00D975E5">
      <w:pPr>
        <w:ind w:left="450"/>
        <w:jc w:val="both"/>
        <w:rPr>
          <w:iCs/>
          <w:color w:val="0070C0"/>
        </w:rPr>
      </w:pPr>
      <w:r>
        <w:rPr>
          <w:iCs/>
          <w:color w:val="0070C0"/>
        </w:rPr>
        <w:t>Chief Sanders reported out on the current status of the AB 109 trust fund:</w:t>
      </w:r>
    </w:p>
    <w:p w14:paraId="7D6AD822" w14:textId="69306FA9" w:rsidR="00DC64B4" w:rsidRDefault="00193EE5" w:rsidP="00DC64B4">
      <w:pPr>
        <w:pStyle w:val="ListParagraph"/>
        <w:numPr>
          <w:ilvl w:val="0"/>
          <w:numId w:val="17"/>
        </w:numPr>
        <w:jc w:val="both"/>
        <w:rPr>
          <w:iCs/>
          <w:color w:val="0070C0"/>
        </w:rPr>
      </w:pPr>
      <w:r>
        <w:rPr>
          <w:iCs/>
          <w:color w:val="0070C0"/>
        </w:rPr>
        <w:t xml:space="preserve">At the beginning of FY 22-23 there was </w:t>
      </w:r>
      <w:r w:rsidR="00DC64B4">
        <w:rPr>
          <w:iCs/>
          <w:color w:val="0070C0"/>
        </w:rPr>
        <w:t>$</w:t>
      </w:r>
      <w:r w:rsidR="00D975E5" w:rsidRPr="00DC64B4">
        <w:rPr>
          <w:iCs/>
          <w:color w:val="0070C0"/>
        </w:rPr>
        <w:t xml:space="preserve">11million in </w:t>
      </w:r>
      <w:r w:rsidR="00DC64B4">
        <w:rPr>
          <w:iCs/>
          <w:color w:val="0070C0"/>
        </w:rPr>
        <w:t xml:space="preserve">the </w:t>
      </w:r>
      <w:r w:rsidR="00D975E5" w:rsidRPr="00DC64B4">
        <w:rPr>
          <w:iCs/>
          <w:color w:val="0070C0"/>
        </w:rPr>
        <w:t>trust</w:t>
      </w:r>
      <w:r>
        <w:rPr>
          <w:iCs/>
          <w:color w:val="0070C0"/>
        </w:rPr>
        <w:t xml:space="preserve">. </w:t>
      </w:r>
    </w:p>
    <w:p w14:paraId="6D76607C" w14:textId="7DD586BE" w:rsidR="00193EE5" w:rsidRPr="00193EE5" w:rsidRDefault="00193EE5" w:rsidP="00193EE5">
      <w:pPr>
        <w:pStyle w:val="ListParagraph"/>
        <w:numPr>
          <w:ilvl w:val="0"/>
          <w:numId w:val="17"/>
        </w:numPr>
        <w:jc w:val="both"/>
        <w:rPr>
          <w:iCs/>
          <w:color w:val="0070C0"/>
        </w:rPr>
      </w:pPr>
      <w:r>
        <w:rPr>
          <w:iCs/>
          <w:color w:val="0070C0"/>
        </w:rPr>
        <w:t xml:space="preserve">Local innovation, which accounts for 10% of the total growth payments received for the past 3 fiscal years was not disbursed appropriately. Due to this, </w:t>
      </w:r>
      <w:r w:rsidR="00D975E5" w:rsidRPr="00DC64B4">
        <w:rPr>
          <w:iCs/>
          <w:color w:val="0070C0"/>
        </w:rPr>
        <w:t>$6</w:t>
      </w:r>
      <w:r>
        <w:rPr>
          <w:iCs/>
          <w:color w:val="0070C0"/>
        </w:rPr>
        <w:t>66</w:t>
      </w:r>
      <w:r w:rsidR="00D975E5" w:rsidRPr="00DC64B4">
        <w:rPr>
          <w:iCs/>
          <w:color w:val="0070C0"/>
        </w:rPr>
        <w:t>,</w:t>
      </w:r>
      <w:r>
        <w:rPr>
          <w:iCs/>
          <w:color w:val="0070C0"/>
        </w:rPr>
        <w:t>522</w:t>
      </w:r>
      <w:r w:rsidR="00D975E5" w:rsidRPr="00DC64B4">
        <w:rPr>
          <w:iCs/>
          <w:color w:val="0070C0"/>
        </w:rPr>
        <w:t xml:space="preserve"> will go into an innovation fund</w:t>
      </w:r>
      <w:r>
        <w:rPr>
          <w:iCs/>
          <w:color w:val="0070C0"/>
        </w:rPr>
        <w:t xml:space="preserve"> for use at the Boards discretion. </w:t>
      </w:r>
    </w:p>
    <w:p w14:paraId="5CE179D6" w14:textId="25F67410" w:rsidR="00010772" w:rsidRDefault="00DC64B4" w:rsidP="00DC64B4">
      <w:pPr>
        <w:pStyle w:val="ListParagraph"/>
        <w:numPr>
          <w:ilvl w:val="0"/>
          <w:numId w:val="17"/>
        </w:numPr>
        <w:jc w:val="both"/>
        <w:rPr>
          <w:iCs/>
          <w:color w:val="0070C0"/>
        </w:rPr>
      </w:pPr>
      <w:r>
        <w:rPr>
          <w:iCs/>
          <w:color w:val="0070C0"/>
        </w:rPr>
        <w:t>T</w:t>
      </w:r>
      <w:r w:rsidR="00D975E5" w:rsidRPr="00DC64B4">
        <w:rPr>
          <w:iCs/>
          <w:color w:val="0070C0"/>
        </w:rPr>
        <w:t xml:space="preserve">he </w:t>
      </w:r>
      <w:r w:rsidR="00193EE5">
        <w:rPr>
          <w:iCs/>
          <w:color w:val="0070C0"/>
        </w:rPr>
        <w:t xml:space="preserve">year-end balance for training is projected to be $604,401.00 and currently </w:t>
      </w:r>
      <w:r w:rsidR="00193EE5" w:rsidRPr="00DC64B4">
        <w:rPr>
          <w:iCs/>
          <w:color w:val="0070C0"/>
        </w:rPr>
        <w:t>exceeds</w:t>
      </w:r>
      <w:r w:rsidR="00D975E5" w:rsidRPr="00DC64B4">
        <w:rPr>
          <w:iCs/>
          <w:color w:val="0070C0"/>
        </w:rPr>
        <w:t xml:space="preserve"> all training funding requests</w:t>
      </w:r>
      <w:r>
        <w:rPr>
          <w:iCs/>
          <w:color w:val="0070C0"/>
        </w:rPr>
        <w:t xml:space="preserve">. </w:t>
      </w:r>
    </w:p>
    <w:p w14:paraId="5F032FDF" w14:textId="7C6A4A87" w:rsidR="00193EE5" w:rsidRDefault="00193EE5" w:rsidP="00DC64B4">
      <w:pPr>
        <w:pStyle w:val="ListParagraph"/>
        <w:numPr>
          <w:ilvl w:val="0"/>
          <w:numId w:val="17"/>
        </w:numPr>
        <w:jc w:val="both"/>
        <w:rPr>
          <w:iCs/>
          <w:color w:val="0070C0"/>
        </w:rPr>
      </w:pPr>
      <w:r>
        <w:rPr>
          <w:iCs/>
          <w:color w:val="0070C0"/>
        </w:rPr>
        <w:t xml:space="preserve">The projected year end balance for PRCS is $183,265.00. </w:t>
      </w:r>
    </w:p>
    <w:p w14:paraId="0000FCEC" w14:textId="66C7C0DD" w:rsidR="00193EE5" w:rsidRPr="00DC64B4" w:rsidRDefault="00193EE5" w:rsidP="00DC64B4">
      <w:pPr>
        <w:pStyle w:val="ListParagraph"/>
        <w:numPr>
          <w:ilvl w:val="0"/>
          <w:numId w:val="17"/>
        </w:numPr>
        <w:jc w:val="both"/>
        <w:rPr>
          <w:iCs/>
          <w:color w:val="0070C0"/>
        </w:rPr>
      </w:pPr>
      <w:r>
        <w:rPr>
          <w:iCs/>
          <w:color w:val="0070C0"/>
        </w:rPr>
        <w:t xml:space="preserve">Revenues are projected to cover the FY 23-24 &amp; FY 24-25 Arcata House Partnership costs. </w:t>
      </w:r>
    </w:p>
    <w:p w14:paraId="1F0DECE4" w14:textId="77777777" w:rsidR="00D975E5" w:rsidRPr="00D975E5" w:rsidRDefault="00D975E5" w:rsidP="001D1C28">
      <w:pPr>
        <w:jc w:val="both"/>
        <w:rPr>
          <w:rFonts w:ascii="Arial" w:hAnsi="Arial" w:cs="Arial"/>
          <w:iCs/>
        </w:rPr>
      </w:pPr>
    </w:p>
    <w:p w14:paraId="6C3AF0EB" w14:textId="130D6962" w:rsidR="00BA2167" w:rsidRPr="00BA2167" w:rsidRDefault="00BA2450" w:rsidP="009F5C7D">
      <w:pPr>
        <w:jc w:val="both"/>
        <w:rPr>
          <w:rFonts w:ascii="Arial" w:hAnsi="Arial" w:cs="Arial"/>
          <w:b/>
          <w:bCs/>
          <w:iCs/>
        </w:rPr>
      </w:pPr>
      <w:r>
        <w:rPr>
          <w:rFonts w:ascii="Arial" w:hAnsi="Arial" w:cs="Arial"/>
          <w:b/>
          <w:bCs/>
          <w:iCs/>
        </w:rPr>
        <w:t>IX</w:t>
      </w:r>
      <w:r w:rsidR="00BA2167">
        <w:rPr>
          <w:rFonts w:ascii="Arial" w:hAnsi="Arial" w:cs="Arial"/>
          <w:b/>
          <w:bCs/>
          <w:iCs/>
        </w:rPr>
        <w:t xml:space="preserve">. </w:t>
      </w:r>
      <w:r w:rsidR="00BA2167">
        <w:rPr>
          <w:rFonts w:ascii="Arial" w:hAnsi="Arial" w:cs="Arial"/>
          <w:b/>
          <w:bCs/>
          <w:iCs/>
        </w:rPr>
        <w:tab/>
        <w:t>Review of Realignment Data -Discussion Item</w:t>
      </w:r>
    </w:p>
    <w:p w14:paraId="3C3BE0C2" w14:textId="4BBABA86" w:rsidR="001D1C28" w:rsidRDefault="00BA2167" w:rsidP="009F5C7D">
      <w:pPr>
        <w:jc w:val="both"/>
        <w:rPr>
          <w:rFonts w:ascii="Arial" w:hAnsi="Arial" w:cs="Arial"/>
          <w:bCs/>
          <w:i/>
          <w:iCs/>
        </w:rPr>
      </w:pPr>
      <w:r>
        <w:rPr>
          <w:rFonts w:ascii="Arial" w:hAnsi="Arial" w:cs="Arial"/>
          <w:bCs/>
          <w:i/>
          <w:iCs/>
        </w:rPr>
        <w:t>Monthly Review of data submitted by CCP Plan partners.</w:t>
      </w:r>
    </w:p>
    <w:p w14:paraId="5C8591CB" w14:textId="788407DE" w:rsidR="00FB219E" w:rsidRPr="001D1C28" w:rsidRDefault="001D1C28" w:rsidP="009F5C7D">
      <w:pPr>
        <w:jc w:val="both"/>
        <w:rPr>
          <w:iCs/>
          <w:color w:val="0070C0"/>
        </w:rPr>
      </w:pPr>
      <w:r w:rsidRPr="001D1C28">
        <w:rPr>
          <w:iCs/>
          <w:color w:val="0070C0"/>
        </w:rPr>
        <w:t>C</w:t>
      </w:r>
      <w:r w:rsidR="007E62D1">
        <w:rPr>
          <w:iCs/>
          <w:color w:val="0070C0"/>
        </w:rPr>
        <w:t>hief Sanders stated that there have been</w:t>
      </w:r>
      <w:r w:rsidRPr="001D1C28">
        <w:rPr>
          <w:iCs/>
          <w:color w:val="0070C0"/>
        </w:rPr>
        <w:t xml:space="preserve"> small</w:t>
      </w:r>
      <w:r w:rsidR="007E62D1">
        <w:rPr>
          <w:iCs/>
          <w:color w:val="0070C0"/>
        </w:rPr>
        <w:t xml:space="preserve"> but consistent</w:t>
      </w:r>
      <w:r w:rsidRPr="001D1C28">
        <w:rPr>
          <w:iCs/>
          <w:color w:val="0070C0"/>
        </w:rPr>
        <w:t xml:space="preserve"> increases with PRCS and M</w:t>
      </w:r>
      <w:r w:rsidR="007E62D1">
        <w:rPr>
          <w:iCs/>
          <w:color w:val="0070C0"/>
        </w:rPr>
        <w:t xml:space="preserve">andatory Supervision </w:t>
      </w:r>
      <w:r w:rsidRPr="001D1C28">
        <w:rPr>
          <w:iCs/>
          <w:color w:val="0070C0"/>
        </w:rPr>
        <w:t xml:space="preserve">populations. </w:t>
      </w:r>
    </w:p>
    <w:p w14:paraId="6A241C1E" w14:textId="77777777" w:rsidR="001D1C28" w:rsidRPr="001D1C28" w:rsidRDefault="001D1C28" w:rsidP="009F5C7D">
      <w:pPr>
        <w:jc w:val="both"/>
        <w:rPr>
          <w:rFonts w:ascii="Arial" w:hAnsi="Arial" w:cs="Arial"/>
          <w:iCs/>
        </w:rPr>
      </w:pPr>
    </w:p>
    <w:p w14:paraId="0B36EDB8" w14:textId="04908622" w:rsidR="00017DF6" w:rsidRDefault="00BA2450" w:rsidP="009F5C7D">
      <w:pPr>
        <w:jc w:val="both"/>
        <w:rPr>
          <w:rFonts w:ascii="Arial" w:hAnsi="Arial" w:cs="Arial"/>
          <w:i/>
        </w:rPr>
      </w:pPr>
      <w:r>
        <w:rPr>
          <w:rFonts w:ascii="Arial" w:hAnsi="Arial" w:cs="Arial"/>
          <w:b/>
        </w:rPr>
        <w:t>X</w:t>
      </w:r>
      <w:r w:rsidR="00017DF6" w:rsidRPr="009F5C7D">
        <w:rPr>
          <w:rFonts w:ascii="Arial" w:hAnsi="Arial" w:cs="Arial"/>
          <w:b/>
        </w:rPr>
        <w:t>.</w:t>
      </w:r>
      <w:r w:rsidR="00017DF6" w:rsidRPr="009F5C7D">
        <w:rPr>
          <w:rFonts w:ascii="Arial" w:hAnsi="Arial" w:cs="Arial"/>
          <w:b/>
        </w:rPr>
        <w:tab/>
        <w:t>Set agenda for next meeting</w:t>
      </w:r>
      <w:r w:rsidR="00FB219E">
        <w:rPr>
          <w:rFonts w:ascii="Arial" w:hAnsi="Arial" w:cs="Arial"/>
          <w:b/>
        </w:rPr>
        <w:t xml:space="preserve"> (</w:t>
      </w:r>
      <w:r w:rsidR="00C716CC">
        <w:rPr>
          <w:rFonts w:ascii="Arial" w:hAnsi="Arial" w:cs="Arial"/>
          <w:b/>
        </w:rPr>
        <w:t>June 21</w:t>
      </w:r>
      <w:r w:rsidR="00BF4494">
        <w:rPr>
          <w:rFonts w:ascii="Arial" w:hAnsi="Arial" w:cs="Arial"/>
          <w:b/>
        </w:rPr>
        <w:t>, 202</w:t>
      </w:r>
      <w:r w:rsidR="00AF2AAA">
        <w:rPr>
          <w:rFonts w:ascii="Arial" w:hAnsi="Arial" w:cs="Arial"/>
          <w:b/>
        </w:rPr>
        <w:t>3</w:t>
      </w:r>
      <w:r w:rsidR="00FB219E">
        <w:rPr>
          <w:rFonts w:ascii="Arial" w:hAnsi="Arial" w:cs="Arial"/>
          <w:b/>
        </w:rPr>
        <w:t>)</w:t>
      </w:r>
      <w:r w:rsidR="000E42CF">
        <w:rPr>
          <w:rFonts w:ascii="Arial" w:hAnsi="Arial" w:cs="Arial"/>
          <w:b/>
        </w:rPr>
        <w:t xml:space="preserve">. </w:t>
      </w:r>
      <w:r w:rsidR="0041161E">
        <w:rPr>
          <w:rFonts w:ascii="Arial" w:hAnsi="Arial" w:cs="Arial"/>
          <w:i/>
        </w:rPr>
        <w:t xml:space="preserve"> </w:t>
      </w:r>
    </w:p>
    <w:p w14:paraId="30B5BECE" w14:textId="701A16D1" w:rsidR="00380939" w:rsidRPr="001D1C28" w:rsidRDefault="00C041E7" w:rsidP="009F5C7D">
      <w:pPr>
        <w:jc w:val="both"/>
        <w:rPr>
          <w:iCs/>
          <w:color w:val="0070C0"/>
        </w:rPr>
      </w:pPr>
      <w:r>
        <w:rPr>
          <w:rFonts w:ascii="Arial" w:hAnsi="Arial" w:cs="Arial"/>
          <w:i/>
        </w:rPr>
        <w:t xml:space="preserve">  </w:t>
      </w:r>
      <w:r w:rsidR="001D1C28">
        <w:rPr>
          <w:rFonts w:ascii="Arial" w:hAnsi="Arial" w:cs="Arial"/>
          <w:i/>
        </w:rPr>
        <w:tab/>
      </w:r>
      <w:r w:rsidR="001D1C28">
        <w:rPr>
          <w:iCs/>
          <w:color w:val="0070C0"/>
        </w:rPr>
        <w:t xml:space="preserve">HCSO - potential funding for portions of the SWAP program. </w:t>
      </w:r>
    </w:p>
    <w:p w14:paraId="13E2EB1A" w14:textId="77777777" w:rsidR="00986B08" w:rsidRDefault="00986B08" w:rsidP="009F5C7D">
      <w:pPr>
        <w:jc w:val="both"/>
        <w:rPr>
          <w:rFonts w:ascii="Arial" w:hAnsi="Arial" w:cs="Arial"/>
          <w:b/>
        </w:rPr>
      </w:pPr>
    </w:p>
    <w:p w14:paraId="1E322193" w14:textId="52B5CA4A" w:rsidR="001D1C28" w:rsidRPr="001D1C28" w:rsidRDefault="00BA2450" w:rsidP="001D1C28">
      <w:pPr>
        <w:jc w:val="both"/>
        <w:rPr>
          <w:rFonts w:ascii="Arial" w:hAnsi="Arial" w:cs="Arial"/>
        </w:rPr>
      </w:pPr>
      <w:r>
        <w:rPr>
          <w:rFonts w:ascii="Arial" w:hAnsi="Arial" w:cs="Arial"/>
          <w:b/>
        </w:rPr>
        <w:t>XI</w:t>
      </w:r>
      <w:r w:rsidR="00017DF6" w:rsidRPr="009F5C7D">
        <w:rPr>
          <w:rFonts w:ascii="Arial" w:hAnsi="Arial" w:cs="Arial"/>
          <w:b/>
        </w:rPr>
        <w:t>.</w:t>
      </w:r>
      <w:r w:rsidR="00017DF6" w:rsidRPr="009F5C7D">
        <w:rPr>
          <w:rFonts w:ascii="Arial" w:hAnsi="Arial" w:cs="Arial"/>
          <w:b/>
        </w:rPr>
        <w:tab/>
        <w:t xml:space="preserve">Roundtable </w:t>
      </w:r>
      <w:r w:rsidR="00017DF6" w:rsidRPr="009F5C7D">
        <w:rPr>
          <w:rFonts w:ascii="Arial" w:hAnsi="Arial" w:cs="Arial"/>
        </w:rPr>
        <w:t>(as time permits)</w:t>
      </w:r>
    </w:p>
    <w:p w14:paraId="4158B10C" w14:textId="77777777" w:rsidR="001D1C28" w:rsidRDefault="001D1C28" w:rsidP="009F5C7D">
      <w:pPr>
        <w:jc w:val="both"/>
        <w:rPr>
          <w:color w:val="0070C0"/>
        </w:rPr>
      </w:pPr>
    </w:p>
    <w:p w14:paraId="5E4F8B2D" w14:textId="77777777" w:rsidR="002760C3" w:rsidRDefault="001D1C28" w:rsidP="001D1C28">
      <w:pPr>
        <w:ind w:left="720"/>
        <w:jc w:val="both"/>
        <w:rPr>
          <w:color w:val="0070C0"/>
        </w:rPr>
      </w:pPr>
      <w:r w:rsidRPr="001D1C28">
        <w:rPr>
          <w:color w:val="0070C0"/>
          <w:u w:val="single"/>
        </w:rPr>
        <w:t>Duane</w:t>
      </w:r>
      <w:r>
        <w:rPr>
          <w:color w:val="0070C0"/>
          <w:u w:val="single"/>
        </w:rPr>
        <w:t xml:space="preserve"> Christian</w:t>
      </w:r>
      <w:r w:rsidRPr="001D1C28">
        <w:rPr>
          <w:color w:val="0070C0"/>
          <w:u w:val="single"/>
        </w:rPr>
        <w:t>/HCSO-jail</w:t>
      </w:r>
      <w:r>
        <w:rPr>
          <w:color w:val="0070C0"/>
        </w:rPr>
        <w:t xml:space="preserve">: </w:t>
      </w:r>
    </w:p>
    <w:p w14:paraId="5872F477" w14:textId="77777777" w:rsidR="002760C3" w:rsidRPr="002760C3" w:rsidRDefault="002760C3" w:rsidP="002760C3">
      <w:pPr>
        <w:pStyle w:val="ListParagraph"/>
        <w:numPr>
          <w:ilvl w:val="0"/>
          <w:numId w:val="13"/>
        </w:numPr>
        <w:jc w:val="both"/>
        <w:rPr>
          <w:color w:val="0070C0"/>
        </w:rPr>
      </w:pPr>
      <w:r w:rsidRPr="002760C3">
        <w:rPr>
          <w:color w:val="0070C0"/>
        </w:rPr>
        <w:lastRenderedPageBreak/>
        <w:t xml:space="preserve">The </w:t>
      </w:r>
      <w:r w:rsidR="001D1C28" w:rsidRPr="002760C3">
        <w:rPr>
          <w:color w:val="0070C0"/>
        </w:rPr>
        <w:t>ADA project is wrapping up after two years and will allow the jail to shift population</w:t>
      </w:r>
      <w:r w:rsidRPr="002760C3">
        <w:rPr>
          <w:color w:val="0070C0"/>
        </w:rPr>
        <w:t>s</w:t>
      </w:r>
      <w:r w:rsidR="001D1C28" w:rsidRPr="002760C3">
        <w:rPr>
          <w:color w:val="0070C0"/>
        </w:rPr>
        <w:t xml:space="preserve"> back into th</w:t>
      </w:r>
      <w:r w:rsidRPr="002760C3">
        <w:rPr>
          <w:color w:val="0070C0"/>
        </w:rPr>
        <w:t>at</w:t>
      </w:r>
      <w:r w:rsidR="001D1C28" w:rsidRPr="002760C3">
        <w:rPr>
          <w:color w:val="0070C0"/>
        </w:rPr>
        <w:t xml:space="preserve"> wing</w:t>
      </w:r>
      <w:r w:rsidRPr="002760C3">
        <w:rPr>
          <w:color w:val="0070C0"/>
        </w:rPr>
        <w:t xml:space="preserve"> of the jail</w:t>
      </w:r>
      <w:r w:rsidR="001D1C28" w:rsidRPr="002760C3">
        <w:rPr>
          <w:color w:val="0070C0"/>
        </w:rPr>
        <w:t xml:space="preserve">. </w:t>
      </w:r>
    </w:p>
    <w:p w14:paraId="13E3DC41" w14:textId="77777777" w:rsidR="002760C3" w:rsidRDefault="001D1C28" w:rsidP="002760C3">
      <w:pPr>
        <w:pStyle w:val="ListParagraph"/>
        <w:numPr>
          <w:ilvl w:val="0"/>
          <w:numId w:val="13"/>
        </w:numPr>
        <w:jc w:val="both"/>
        <w:rPr>
          <w:color w:val="0070C0"/>
        </w:rPr>
      </w:pPr>
      <w:r w:rsidRPr="002760C3">
        <w:rPr>
          <w:color w:val="0070C0"/>
        </w:rPr>
        <w:t>Four housing units now have the jail netting that the CCP approved</w:t>
      </w:r>
      <w:r w:rsidR="002760C3" w:rsidRPr="002760C3">
        <w:rPr>
          <w:color w:val="0070C0"/>
        </w:rPr>
        <w:t xml:space="preserve"> funding for</w:t>
      </w:r>
      <w:r w:rsidRPr="002760C3">
        <w:rPr>
          <w:color w:val="0070C0"/>
        </w:rPr>
        <w:t xml:space="preserve">. </w:t>
      </w:r>
    </w:p>
    <w:p w14:paraId="61DF10D4" w14:textId="135DE340" w:rsidR="002760C3" w:rsidRPr="002760C3" w:rsidRDefault="001D1C28" w:rsidP="002760C3">
      <w:pPr>
        <w:pStyle w:val="ListParagraph"/>
        <w:numPr>
          <w:ilvl w:val="0"/>
          <w:numId w:val="13"/>
        </w:numPr>
        <w:jc w:val="both"/>
        <w:rPr>
          <w:color w:val="0070C0"/>
        </w:rPr>
      </w:pPr>
      <w:r w:rsidRPr="002760C3">
        <w:rPr>
          <w:color w:val="0070C0"/>
        </w:rPr>
        <w:t xml:space="preserve">The jail had a soft opening allowing probation to bring in their clients who have violated probation and will open it up to more in the month of June. They will be reinstating their risk assessment tool. </w:t>
      </w:r>
    </w:p>
    <w:p w14:paraId="7E9D1E05" w14:textId="77777777" w:rsidR="002760C3" w:rsidRPr="002760C3" w:rsidRDefault="001D1C28" w:rsidP="002760C3">
      <w:pPr>
        <w:pStyle w:val="ListParagraph"/>
        <w:numPr>
          <w:ilvl w:val="0"/>
          <w:numId w:val="13"/>
        </w:numPr>
        <w:jc w:val="both"/>
        <w:rPr>
          <w:color w:val="0070C0"/>
        </w:rPr>
      </w:pPr>
      <w:r w:rsidRPr="002760C3">
        <w:rPr>
          <w:color w:val="0070C0"/>
        </w:rPr>
        <w:t xml:space="preserve">The jail population has been </w:t>
      </w:r>
      <w:r w:rsidR="002760C3" w:rsidRPr="002760C3">
        <w:rPr>
          <w:color w:val="0070C0"/>
        </w:rPr>
        <w:t xml:space="preserve">averaging </w:t>
      </w:r>
      <w:r w:rsidRPr="002760C3">
        <w:rPr>
          <w:color w:val="0070C0"/>
        </w:rPr>
        <w:t xml:space="preserve">about 250. Once </w:t>
      </w:r>
      <w:r w:rsidR="002760C3" w:rsidRPr="002760C3">
        <w:rPr>
          <w:color w:val="0070C0"/>
        </w:rPr>
        <w:t>opening</w:t>
      </w:r>
      <w:r w:rsidRPr="002760C3">
        <w:rPr>
          <w:color w:val="0070C0"/>
        </w:rPr>
        <w:t xml:space="preserve"> to more </w:t>
      </w:r>
      <w:r w:rsidR="002760C3" w:rsidRPr="002760C3">
        <w:rPr>
          <w:color w:val="0070C0"/>
        </w:rPr>
        <w:t>offenders,</w:t>
      </w:r>
      <w:r w:rsidRPr="002760C3">
        <w:rPr>
          <w:color w:val="0070C0"/>
        </w:rPr>
        <w:t xml:space="preserve"> the numbers will rise to around 340-360. </w:t>
      </w:r>
    </w:p>
    <w:p w14:paraId="08E8F967" w14:textId="19E7C69A" w:rsidR="001D1C28" w:rsidRPr="002760C3" w:rsidRDefault="002760C3" w:rsidP="002760C3">
      <w:pPr>
        <w:pStyle w:val="ListParagraph"/>
        <w:numPr>
          <w:ilvl w:val="0"/>
          <w:numId w:val="13"/>
        </w:numPr>
        <w:jc w:val="both"/>
        <w:rPr>
          <w:color w:val="0070C0"/>
        </w:rPr>
      </w:pPr>
      <w:r w:rsidRPr="002760C3">
        <w:rPr>
          <w:color w:val="0070C0"/>
        </w:rPr>
        <w:t>The j</w:t>
      </w:r>
      <w:r w:rsidR="001D1C28" w:rsidRPr="002760C3">
        <w:rPr>
          <w:color w:val="0070C0"/>
        </w:rPr>
        <w:t>ail expansion project (</w:t>
      </w:r>
      <w:r w:rsidR="00991F44">
        <w:rPr>
          <w:color w:val="0070C0"/>
        </w:rPr>
        <w:t>SB</w:t>
      </w:r>
      <w:r w:rsidR="001D1C28" w:rsidRPr="002760C3">
        <w:rPr>
          <w:color w:val="0070C0"/>
        </w:rPr>
        <w:t>863)</w:t>
      </w:r>
      <w:r w:rsidRPr="002760C3">
        <w:rPr>
          <w:color w:val="0070C0"/>
        </w:rPr>
        <w:t xml:space="preserve"> received a </w:t>
      </w:r>
      <w:r w:rsidR="001D1C28" w:rsidRPr="002760C3">
        <w:rPr>
          <w:color w:val="0070C0"/>
        </w:rPr>
        <w:t xml:space="preserve">bid </w:t>
      </w:r>
      <w:r w:rsidRPr="002760C3">
        <w:rPr>
          <w:color w:val="0070C0"/>
        </w:rPr>
        <w:t>of $</w:t>
      </w:r>
      <w:r w:rsidR="001D1C28" w:rsidRPr="002760C3">
        <w:rPr>
          <w:color w:val="0070C0"/>
        </w:rPr>
        <w:t>18million over budget, making th</w:t>
      </w:r>
      <w:r w:rsidRPr="002760C3">
        <w:rPr>
          <w:color w:val="0070C0"/>
        </w:rPr>
        <w:t>is</w:t>
      </w:r>
      <w:r w:rsidR="001D1C28" w:rsidRPr="002760C3">
        <w:rPr>
          <w:color w:val="0070C0"/>
        </w:rPr>
        <w:t xml:space="preserve"> project around </w:t>
      </w:r>
      <w:r w:rsidRPr="002760C3">
        <w:rPr>
          <w:color w:val="0070C0"/>
        </w:rPr>
        <w:t>$</w:t>
      </w:r>
      <w:r w:rsidR="001D1C28" w:rsidRPr="002760C3">
        <w:rPr>
          <w:color w:val="0070C0"/>
        </w:rPr>
        <w:t>40million in total.</w:t>
      </w:r>
      <w:r w:rsidRPr="002760C3">
        <w:rPr>
          <w:color w:val="0070C0"/>
        </w:rPr>
        <w:t xml:space="preserve"> They</w:t>
      </w:r>
      <w:r w:rsidR="001D1C28" w:rsidRPr="002760C3">
        <w:rPr>
          <w:color w:val="0070C0"/>
        </w:rPr>
        <w:t xml:space="preserve"> are currently working with </w:t>
      </w:r>
      <w:r w:rsidRPr="002760C3">
        <w:rPr>
          <w:color w:val="0070C0"/>
        </w:rPr>
        <w:t xml:space="preserve">the </w:t>
      </w:r>
      <w:r w:rsidR="001D1C28" w:rsidRPr="002760C3">
        <w:rPr>
          <w:color w:val="0070C0"/>
        </w:rPr>
        <w:t xml:space="preserve">BSCC to work within the scope of the </w:t>
      </w:r>
      <w:r w:rsidRPr="002760C3">
        <w:rPr>
          <w:color w:val="0070C0"/>
        </w:rPr>
        <w:t>project but</w:t>
      </w:r>
      <w:r w:rsidR="001D1C28" w:rsidRPr="002760C3">
        <w:rPr>
          <w:color w:val="0070C0"/>
        </w:rPr>
        <w:t xml:space="preserve"> modify it due to funding. </w:t>
      </w:r>
      <w:r w:rsidR="00870E06" w:rsidRPr="002760C3">
        <w:rPr>
          <w:color w:val="0070C0"/>
        </w:rPr>
        <w:t xml:space="preserve">This could include out of custody programs. </w:t>
      </w:r>
    </w:p>
    <w:p w14:paraId="3C0307CA" w14:textId="77777777" w:rsidR="00870E06" w:rsidRDefault="00870E06" w:rsidP="00991F44">
      <w:pPr>
        <w:jc w:val="both"/>
        <w:rPr>
          <w:color w:val="0070C0"/>
        </w:rPr>
      </w:pPr>
    </w:p>
    <w:p w14:paraId="7B994243" w14:textId="205B4EEC" w:rsidR="002760C3" w:rsidRDefault="00870E06" w:rsidP="001D1C28">
      <w:pPr>
        <w:ind w:left="720"/>
        <w:jc w:val="both"/>
        <w:rPr>
          <w:color w:val="0070C0"/>
        </w:rPr>
      </w:pPr>
      <w:r w:rsidRPr="00870E06">
        <w:rPr>
          <w:color w:val="0070C0"/>
          <w:u w:val="single"/>
        </w:rPr>
        <w:t>Connie</w:t>
      </w:r>
      <w:r w:rsidR="00C23E51">
        <w:rPr>
          <w:color w:val="0070C0"/>
          <w:u w:val="single"/>
        </w:rPr>
        <w:t xml:space="preserve"> Beck</w:t>
      </w:r>
      <w:r w:rsidRPr="00870E06">
        <w:rPr>
          <w:color w:val="0070C0"/>
          <w:u w:val="single"/>
        </w:rPr>
        <w:t>/DHHS</w:t>
      </w:r>
      <w:r>
        <w:rPr>
          <w:color w:val="0070C0"/>
        </w:rPr>
        <w:t xml:space="preserve">: </w:t>
      </w:r>
    </w:p>
    <w:p w14:paraId="50926AB7" w14:textId="77777777" w:rsidR="002760C3" w:rsidRDefault="00870E06" w:rsidP="002760C3">
      <w:pPr>
        <w:pStyle w:val="ListParagraph"/>
        <w:numPr>
          <w:ilvl w:val="0"/>
          <w:numId w:val="15"/>
        </w:numPr>
        <w:jc w:val="both"/>
        <w:rPr>
          <w:color w:val="0070C0"/>
        </w:rPr>
      </w:pPr>
      <w:r w:rsidRPr="002760C3">
        <w:rPr>
          <w:color w:val="0070C0"/>
        </w:rPr>
        <w:t xml:space="preserve">Michelle Magill, the current case manager at CCRC will be retiring in July. </w:t>
      </w:r>
    </w:p>
    <w:p w14:paraId="0385F1AD" w14:textId="669DD8C8" w:rsidR="00870E06" w:rsidRPr="002760C3" w:rsidRDefault="00870E06" w:rsidP="002760C3">
      <w:pPr>
        <w:pStyle w:val="ListParagraph"/>
        <w:numPr>
          <w:ilvl w:val="0"/>
          <w:numId w:val="15"/>
        </w:numPr>
        <w:jc w:val="both"/>
        <w:rPr>
          <w:color w:val="0070C0"/>
        </w:rPr>
      </w:pPr>
      <w:r w:rsidRPr="002760C3">
        <w:rPr>
          <w:color w:val="0070C0"/>
        </w:rPr>
        <w:t xml:space="preserve">There is currently 1 vacant substance abuse counselor at CCRC and 1 vacant MH clinician at the jail. </w:t>
      </w:r>
    </w:p>
    <w:p w14:paraId="5ED9486A" w14:textId="77777777" w:rsidR="002760C3" w:rsidRDefault="002760C3" w:rsidP="00BE5AFC">
      <w:pPr>
        <w:jc w:val="both"/>
        <w:rPr>
          <w:color w:val="0070C0"/>
        </w:rPr>
      </w:pPr>
    </w:p>
    <w:p w14:paraId="2201E692" w14:textId="77777777" w:rsidR="002760C3" w:rsidRDefault="00870E06" w:rsidP="001D1C28">
      <w:pPr>
        <w:ind w:left="720"/>
        <w:jc w:val="both"/>
        <w:rPr>
          <w:color w:val="0070C0"/>
        </w:rPr>
      </w:pPr>
      <w:r w:rsidRPr="00870E06">
        <w:rPr>
          <w:color w:val="0070C0"/>
          <w:u w:val="single"/>
        </w:rPr>
        <w:t>Justin</w:t>
      </w:r>
      <w:r w:rsidR="002760C3">
        <w:rPr>
          <w:color w:val="0070C0"/>
          <w:u w:val="single"/>
        </w:rPr>
        <w:t xml:space="preserve"> Nadigoo</w:t>
      </w:r>
      <w:r w:rsidRPr="00870E06">
        <w:rPr>
          <w:color w:val="0070C0"/>
          <w:u w:val="single"/>
        </w:rPr>
        <w:t>/Probation</w:t>
      </w:r>
      <w:r>
        <w:rPr>
          <w:color w:val="0070C0"/>
        </w:rPr>
        <w:t xml:space="preserve">: </w:t>
      </w:r>
    </w:p>
    <w:p w14:paraId="445BA1E3" w14:textId="77777777" w:rsidR="002760C3" w:rsidRDefault="00870E06" w:rsidP="002760C3">
      <w:pPr>
        <w:pStyle w:val="ListParagraph"/>
        <w:numPr>
          <w:ilvl w:val="0"/>
          <w:numId w:val="16"/>
        </w:numPr>
        <w:jc w:val="both"/>
        <w:rPr>
          <w:color w:val="0070C0"/>
        </w:rPr>
      </w:pPr>
      <w:r w:rsidRPr="002760C3">
        <w:rPr>
          <w:color w:val="0070C0"/>
        </w:rPr>
        <w:t xml:space="preserve">Brian Barnes (CCRC MH Supervisor) has been very communicative with probation staff, which ensures a seamless adjustment for clients. </w:t>
      </w:r>
    </w:p>
    <w:p w14:paraId="4514DE71" w14:textId="5DD80C45" w:rsidR="00870E06" w:rsidRPr="002760C3" w:rsidRDefault="00870E06" w:rsidP="002760C3">
      <w:pPr>
        <w:pStyle w:val="ListParagraph"/>
        <w:numPr>
          <w:ilvl w:val="0"/>
          <w:numId w:val="16"/>
        </w:numPr>
        <w:jc w:val="both"/>
        <w:rPr>
          <w:color w:val="0070C0"/>
        </w:rPr>
      </w:pPr>
      <w:r w:rsidRPr="002760C3">
        <w:rPr>
          <w:color w:val="0070C0"/>
        </w:rPr>
        <w:t xml:space="preserve">There will be an increase in trained FTO officers within the PRCS unit. </w:t>
      </w:r>
    </w:p>
    <w:p w14:paraId="0F6A8E3D" w14:textId="77777777" w:rsidR="001D1C28" w:rsidRPr="001D1C28" w:rsidRDefault="001D1C28" w:rsidP="009F5C7D">
      <w:pPr>
        <w:jc w:val="both"/>
        <w:rPr>
          <w:color w:val="0070C0"/>
        </w:rPr>
      </w:pPr>
    </w:p>
    <w:p w14:paraId="62B4062C" w14:textId="578B676B" w:rsidR="00D368C2" w:rsidRDefault="00986B08" w:rsidP="009F5C7D">
      <w:pPr>
        <w:jc w:val="both"/>
        <w:rPr>
          <w:rFonts w:ascii="Arial" w:hAnsi="Arial" w:cs="Arial"/>
          <w:b/>
        </w:rPr>
      </w:pPr>
      <w:r>
        <w:rPr>
          <w:rFonts w:ascii="Arial" w:hAnsi="Arial" w:cs="Arial"/>
          <w:b/>
        </w:rPr>
        <w:t>X</w:t>
      </w:r>
      <w:r w:rsidR="00BA2450">
        <w:rPr>
          <w:rFonts w:ascii="Arial" w:hAnsi="Arial" w:cs="Arial"/>
          <w:b/>
        </w:rPr>
        <w:t>II</w:t>
      </w:r>
      <w:r w:rsidR="00D368C2" w:rsidRPr="009F5C7D">
        <w:rPr>
          <w:rFonts w:ascii="Arial" w:hAnsi="Arial" w:cs="Arial"/>
          <w:b/>
        </w:rPr>
        <w:t>.</w:t>
      </w:r>
      <w:r w:rsidR="00D368C2" w:rsidRPr="009F5C7D">
        <w:rPr>
          <w:rFonts w:ascii="Arial" w:hAnsi="Arial" w:cs="Arial"/>
          <w:b/>
        </w:rPr>
        <w:tab/>
        <w:t>Adjourn</w:t>
      </w:r>
    </w:p>
    <w:p w14:paraId="273DA8CE" w14:textId="1F8E8612" w:rsidR="004328ED" w:rsidRPr="00870E06" w:rsidRDefault="00870E06" w:rsidP="009F5C7D">
      <w:pPr>
        <w:jc w:val="both"/>
        <w:rPr>
          <w:bCs/>
        </w:rPr>
      </w:pPr>
      <w:r>
        <w:rPr>
          <w:rFonts w:ascii="Arial" w:hAnsi="Arial" w:cs="Arial"/>
          <w:b/>
        </w:rPr>
        <w:tab/>
      </w:r>
      <w:r w:rsidR="002760C3" w:rsidRPr="002760C3">
        <w:rPr>
          <w:bCs/>
          <w:color w:val="0070C0"/>
        </w:rPr>
        <w:t>The meeting was adjourned at</w:t>
      </w:r>
      <w:r w:rsidR="002760C3" w:rsidRPr="002760C3">
        <w:rPr>
          <w:rFonts w:ascii="Arial" w:hAnsi="Arial" w:cs="Arial"/>
          <w:b/>
          <w:color w:val="0070C0"/>
        </w:rPr>
        <w:t xml:space="preserve"> </w:t>
      </w:r>
      <w:r w:rsidRPr="00870E06">
        <w:rPr>
          <w:bCs/>
          <w:color w:val="0070C0"/>
        </w:rPr>
        <w:t xml:space="preserve">12:51pm </w:t>
      </w:r>
    </w:p>
    <w:p w14:paraId="0B12E813" w14:textId="6F5DE935" w:rsidR="00753292" w:rsidRDefault="00753292" w:rsidP="009F5C7D">
      <w:pPr>
        <w:jc w:val="both"/>
        <w:rPr>
          <w:rFonts w:ascii="Arial" w:hAnsi="Arial" w:cs="Arial"/>
          <w:b/>
        </w:rPr>
      </w:pPr>
    </w:p>
    <w:sectPr w:rsidR="00753292" w:rsidSect="00291550">
      <w:headerReference w:type="even" r:id="rId9"/>
      <w:headerReference w:type="default" r:id="rId10"/>
      <w:footerReference w:type="even" r:id="rId11"/>
      <w:footerReference w:type="default" r:id="rId12"/>
      <w:headerReference w:type="first" r:id="rId13"/>
      <w:footerReference w:type="first" r:id="rId14"/>
      <w:pgSz w:w="12240" w:h="15840"/>
      <w:pgMar w:top="72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074E" w14:textId="77777777" w:rsidR="004B36FC" w:rsidRDefault="004B36FC" w:rsidP="004B36FC">
      <w:r>
        <w:separator/>
      </w:r>
    </w:p>
  </w:endnote>
  <w:endnote w:type="continuationSeparator" w:id="0">
    <w:p w14:paraId="107D4E6D" w14:textId="77777777" w:rsidR="004B36FC" w:rsidRDefault="004B36FC" w:rsidP="004B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DC2B" w14:textId="77777777" w:rsidR="004B36FC" w:rsidRDefault="004B3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F2EE" w14:textId="77777777" w:rsidR="004B36FC" w:rsidRDefault="004B3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8DE8" w14:textId="77777777" w:rsidR="004B36FC" w:rsidRDefault="004B3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7DF6" w14:textId="77777777" w:rsidR="004B36FC" w:rsidRDefault="004B36FC" w:rsidP="004B36FC">
      <w:r>
        <w:separator/>
      </w:r>
    </w:p>
  </w:footnote>
  <w:footnote w:type="continuationSeparator" w:id="0">
    <w:p w14:paraId="6D4C353E" w14:textId="77777777" w:rsidR="004B36FC" w:rsidRDefault="004B36FC" w:rsidP="004B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D576" w14:textId="77777777" w:rsidR="004B36FC" w:rsidRDefault="004B3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255264"/>
      <w:docPartObj>
        <w:docPartGallery w:val="Watermarks"/>
        <w:docPartUnique/>
      </w:docPartObj>
    </w:sdtPr>
    <w:sdtEndPr/>
    <w:sdtContent>
      <w:p w14:paraId="42FDD29A" w14:textId="40C48541" w:rsidR="004B36FC" w:rsidRDefault="00193EE5">
        <w:pPr>
          <w:pStyle w:val="Header"/>
        </w:pPr>
        <w:r>
          <w:rPr>
            <w:noProof/>
          </w:rPr>
          <w:pict w14:anchorId="64FDD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FCC0" w14:textId="77777777" w:rsidR="004B36FC" w:rsidRDefault="004B3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3E2"/>
    <w:multiLevelType w:val="hybridMultilevel"/>
    <w:tmpl w:val="30463B82"/>
    <w:lvl w:ilvl="0" w:tplc="083C6334">
      <w:start w:val="6"/>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26790F"/>
    <w:multiLevelType w:val="hybridMultilevel"/>
    <w:tmpl w:val="D3C246AE"/>
    <w:lvl w:ilvl="0" w:tplc="DCDC7264">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F26EB2"/>
    <w:multiLevelType w:val="hybridMultilevel"/>
    <w:tmpl w:val="C41043D0"/>
    <w:lvl w:ilvl="0" w:tplc="34A02E90">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79091C"/>
    <w:multiLevelType w:val="hybridMultilevel"/>
    <w:tmpl w:val="8BA24AEC"/>
    <w:lvl w:ilvl="0" w:tplc="6AF48A8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E755E7"/>
    <w:multiLevelType w:val="hybridMultilevel"/>
    <w:tmpl w:val="95127E8E"/>
    <w:lvl w:ilvl="0" w:tplc="52447568">
      <w:start w:val="4"/>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804C79"/>
    <w:multiLevelType w:val="hybridMultilevel"/>
    <w:tmpl w:val="0B7E5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571373"/>
    <w:multiLevelType w:val="hybridMultilevel"/>
    <w:tmpl w:val="5A665638"/>
    <w:lvl w:ilvl="0" w:tplc="9CD8A6A4">
      <w:start w:val="4"/>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89853CA"/>
    <w:multiLevelType w:val="hybridMultilevel"/>
    <w:tmpl w:val="465EF1B6"/>
    <w:lvl w:ilvl="0" w:tplc="2ABCECB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4CA31FF"/>
    <w:multiLevelType w:val="hybridMultilevel"/>
    <w:tmpl w:val="C4987788"/>
    <w:lvl w:ilvl="0" w:tplc="F81E1B2C">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99A60CC"/>
    <w:multiLevelType w:val="hybridMultilevel"/>
    <w:tmpl w:val="BA56F134"/>
    <w:lvl w:ilvl="0" w:tplc="5404B7E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23036A5"/>
    <w:multiLevelType w:val="hybridMultilevel"/>
    <w:tmpl w:val="40CAD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0A3E31"/>
    <w:multiLevelType w:val="hybridMultilevel"/>
    <w:tmpl w:val="5BC89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300D5D"/>
    <w:multiLevelType w:val="hybridMultilevel"/>
    <w:tmpl w:val="910271F0"/>
    <w:lvl w:ilvl="0" w:tplc="4E5A33DA">
      <w:start w:val="6"/>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2DB3A79"/>
    <w:multiLevelType w:val="hybridMultilevel"/>
    <w:tmpl w:val="EDAC80DA"/>
    <w:lvl w:ilvl="0" w:tplc="79F8C444">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491F81"/>
    <w:multiLevelType w:val="hybridMultilevel"/>
    <w:tmpl w:val="2B4C8FA8"/>
    <w:lvl w:ilvl="0" w:tplc="56CE9240">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1291201"/>
    <w:multiLevelType w:val="hybridMultilevel"/>
    <w:tmpl w:val="5F20B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B84F99"/>
    <w:multiLevelType w:val="hybridMultilevel"/>
    <w:tmpl w:val="EDC647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08862692">
    <w:abstractNumId w:val="7"/>
  </w:num>
  <w:num w:numId="2" w16cid:durableId="225576296">
    <w:abstractNumId w:val="9"/>
  </w:num>
  <w:num w:numId="3" w16cid:durableId="1391198558">
    <w:abstractNumId w:val="14"/>
  </w:num>
  <w:num w:numId="4" w16cid:durableId="1133520779">
    <w:abstractNumId w:val="6"/>
  </w:num>
  <w:num w:numId="5" w16cid:durableId="1772122601">
    <w:abstractNumId w:val="4"/>
  </w:num>
  <w:num w:numId="6" w16cid:durableId="1628900307">
    <w:abstractNumId w:val="8"/>
  </w:num>
  <w:num w:numId="7" w16cid:durableId="1523015050">
    <w:abstractNumId w:val="1"/>
  </w:num>
  <w:num w:numId="8" w16cid:durableId="851184280">
    <w:abstractNumId w:val="2"/>
  </w:num>
  <w:num w:numId="9" w16cid:durableId="2074229985">
    <w:abstractNumId w:val="0"/>
  </w:num>
  <w:num w:numId="10" w16cid:durableId="492990808">
    <w:abstractNumId w:val="13"/>
  </w:num>
  <w:num w:numId="11" w16cid:durableId="698165062">
    <w:abstractNumId w:val="3"/>
  </w:num>
  <w:num w:numId="12" w16cid:durableId="226494925">
    <w:abstractNumId w:val="12"/>
  </w:num>
  <w:num w:numId="13" w16cid:durableId="541870280">
    <w:abstractNumId w:val="15"/>
  </w:num>
  <w:num w:numId="14" w16cid:durableId="2008819317">
    <w:abstractNumId w:val="5"/>
  </w:num>
  <w:num w:numId="15" w16cid:durableId="1059017959">
    <w:abstractNumId w:val="11"/>
  </w:num>
  <w:num w:numId="16" w16cid:durableId="61682626">
    <w:abstractNumId w:val="10"/>
  </w:num>
  <w:num w:numId="17" w16cid:durableId="524710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47"/>
    <w:rsid w:val="00010772"/>
    <w:rsid w:val="00017DF6"/>
    <w:rsid w:val="00020B4D"/>
    <w:rsid w:val="00035755"/>
    <w:rsid w:val="00036028"/>
    <w:rsid w:val="00043B74"/>
    <w:rsid w:val="00045A4D"/>
    <w:rsid w:val="0007578E"/>
    <w:rsid w:val="00090A63"/>
    <w:rsid w:val="000B1C55"/>
    <w:rsid w:val="000C033F"/>
    <w:rsid w:val="000C07A3"/>
    <w:rsid w:val="000C2AFF"/>
    <w:rsid w:val="000C4DFD"/>
    <w:rsid w:val="000D1D02"/>
    <w:rsid w:val="000E42CF"/>
    <w:rsid w:val="00123529"/>
    <w:rsid w:val="00125AC3"/>
    <w:rsid w:val="001370E1"/>
    <w:rsid w:val="001516CA"/>
    <w:rsid w:val="00153AC8"/>
    <w:rsid w:val="00172AD9"/>
    <w:rsid w:val="00193EE5"/>
    <w:rsid w:val="001D1C28"/>
    <w:rsid w:val="001E1A65"/>
    <w:rsid w:val="001E2B6E"/>
    <w:rsid w:val="001F10A5"/>
    <w:rsid w:val="001F1AE9"/>
    <w:rsid w:val="00221F36"/>
    <w:rsid w:val="00233892"/>
    <w:rsid w:val="0024376C"/>
    <w:rsid w:val="00250DC9"/>
    <w:rsid w:val="00257895"/>
    <w:rsid w:val="00263BFA"/>
    <w:rsid w:val="00265D5D"/>
    <w:rsid w:val="002760C3"/>
    <w:rsid w:val="00291550"/>
    <w:rsid w:val="002A40B8"/>
    <w:rsid w:val="002B207F"/>
    <w:rsid w:val="002B4A4C"/>
    <w:rsid w:val="002C0AB7"/>
    <w:rsid w:val="002D25A0"/>
    <w:rsid w:val="002E6C73"/>
    <w:rsid w:val="003139DA"/>
    <w:rsid w:val="00313F75"/>
    <w:rsid w:val="00315784"/>
    <w:rsid w:val="00367816"/>
    <w:rsid w:val="00380939"/>
    <w:rsid w:val="003855F5"/>
    <w:rsid w:val="003B699A"/>
    <w:rsid w:val="003C3EBA"/>
    <w:rsid w:val="003F64CF"/>
    <w:rsid w:val="0041161E"/>
    <w:rsid w:val="00417E7F"/>
    <w:rsid w:val="004328ED"/>
    <w:rsid w:val="004644C4"/>
    <w:rsid w:val="004671A5"/>
    <w:rsid w:val="00467564"/>
    <w:rsid w:val="004757AC"/>
    <w:rsid w:val="00486F6D"/>
    <w:rsid w:val="00495C62"/>
    <w:rsid w:val="00496B02"/>
    <w:rsid w:val="004A751E"/>
    <w:rsid w:val="004B32DE"/>
    <w:rsid w:val="004B36FC"/>
    <w:rsid w:val="004B688A"/>
    <w:rsid w:val="004C2EC8"/>
    <w:rsid w:val="004E1A21"/>
    <w:rsid w:val="004E61FF"/>
    <w:rsid w:val="004F0D47"/>
    <w:rsid w:val="00504888"/>
    <w:rsid w:val="00504E77"/>
    <w:rsid w:val="0054747E"/>
    <w:rsid w:val="00596342"/>
    <w:rsid w:val="005977AD"/>
    <w:rsid w:val="005A48B2"/>
    <w:rsid w:val="00600FED"/>
    <w:rsid w:val="00626DBC"/>
    <w:rsid w:val="00637BF8"/>
    <w:rsid w:val="00640157"/>
    <w:rsid w:val="00640FE3"/>
    <w:rsid w:val="00645D97"/>
    <w:rsid w:val="006649F2"/>
    <w:rsid w:val="00666D12"/>
    <w:rsid w:val="00677A9B"/>
    <w:rsid w:val="006E364E"/>
    <w:rsid w:val="006F59CC"/>
    <w:rsid w:val="007146D1"/>
    <w:rsid w:val="007219CD"/>
    <w:rsid w:val="00725648"/>
    <w:rsid w:val="007338B1"/>
    <w:rsid w:val="00734FF1"/>
    <w:rsid w:val="00747665"/>
    <w:rsid w:val="00753292"/>
    <w:rsid w:val="00776F94"/>
    <w:rsid w:val="0078183E"/>
    <w:rsid w:val="00792BC2"/>
    <w:rsid w:val="007A7C39"/>
    <w:rsid w:val="007E27AD"/>
    <w:rsid w:val="007E2BD0"/>
    <w:rsid w:val="007E62D1"/>
    <w:rsid w:val="007E764D"/>
    <w:rsid w:val="007F16ED"/>
    <w:rsid w:val="00833580"/>
    <w:rsid w:val="008371F1"/>
    <w:rsid w:val="0085361C"/>
    <w:rsid w:val="00870E06"/>
    <w:rsid w:val="0087638B"/>
    <w:rsid w:val="008B6089"/>
    <w:rsid w:val="008C4107"/>
    <w:rsid w:val="008D141B"/>
    <w:rsid w:val="008F0CF4"/>
    <w:rsid w:val="008F7D26"/>
    <w:rsid w:val="00952EB2"/>
    <w:rsid w:val="00964EAA"/>
    <w:rsid w:val="00972D88"/>
    <w:rsid w:val="00986B08"/>
    <w:rsid w:val="009907C4"/>
    <w:rsid w:val="00991F44"/>
    <w:rsid w:val="00992489"/>
    <w:rsid w:val="00995490"/>
    <w:rsid w:val="009A3CBF"/>
    <w:rsid w:val="009A3DCB"/>
    <w:rsid w:val="009A6813"/>
    <w:rsid w:val="009B7012"/>
    <w:rsid w:val="009C2F52"/>
    <w:rsid w:val="009F5C7D"/>
    <w:rsid w:val="00A0438E"/>
    <w:rsid w:val="00A37471"/>
    <w:rsid w:val="00A61A1E"/>
    <w:rsid w:val="00A71172"/>
    <w:rsid w:val="00AD576D"/>
    <w:rsid w:val="00AE7616"/>
    <w:rsid w:val="00AF0120"/>
    <w:rsid w:val="00AF2AAA"/>
    <w:rsid w:val="00AF35A3"/>
    <w:rsid w:val="00B073DD"/>
    <w:rsid w:val="00B24EB0"/>
    <w:rsid w:val="00B51690"/>
    <w:rsid w:val="00B64F3A"/>
    <w:rsid w:val="00B66292"/>
    <w:rsid w:val="00B76106"/>
    <w:rsid w:val="00BA2167"/>
    <w:rsid w:val="00BA2450"/>
    <w:rsid w:val="00BE5AFC"/>
    <w:rsid w:val="00BF1A2A"/>
    <w:rsid w:val="00BF4494"/>
    <w:rsid w:val="00C041E7"/>
    <w:rsid w:val="00C07429"/>
    <w:rsid w:val="00C23E51"/>
    <w:rsid w:val="00C432BF"/>
    <w:rsid w:val="00C7085E"/>
    <w:rsid w:val="00C716CC"/>
    <w:rsid w:val="00C74F87"/>
    <w:rsid w:val="00C75082"/>
    <w:rsid w:val="00C95A71"/>
    <w:rsid w:val="00CB7E34"/>
    <w:rsid w:val="00CC19B1"/>
    <w:rsid w:val="00CC7C87"/>
    <w:rsid w:val="00CD4A15"/>
    <w:rsid w:val="00D2108F"/>
    <w:rsid w:val="00D25989"/>
    <w:rsid w:val="00D26F7E"/>
    <w:rsid w:val="00D30ACD"/>
    <w:rsid w:val="00D326C7"/>
    <w:rsid w:val="00D34C0C"/>
    <w:rsid w:val="00D368C2"/>
    <w:rsid w:val="00D42869"/>
    <w:rsid w:val="00D51D92"/>
    <w:rsid w:val="00D53FDA"/>
    <w:rsid w:val="00D67237"/>
    <w:rsid w:val="00D747DC"/>
    <w:rsid w:val="00D9195D"/>
    <w:rsid w:val="00D975E5"/>
    <w:rsid w:val="00DA1A05"/>
    <w:rsid w:val="00DC5339"/>
    <w:rsid w:val="00DC64B4"/>
    <w:rsid w:val="00DD6D6F"/>
    <w:rsid w:val="00DF01C5"/>
    <w:rsid w:val="00E00205"/>
    <w:rsid w:val="00E116F6"/>
    <w:rsid w:val="00E267E1"/>
    <w:rsid w:val="00E440EE"/>
    <w:rsid w:val="00E812CB"/>
    <w:rsid w:val="00E8363F"/>
    <w:rsid w:val="00E92C48"/>
    <w:rsid w:val="00EA7419"/>
    <w:rsid w:val="00EB0C1E"/>
    <w:rsid w:val="00EB19B7"/>
    <w:rsid w:val="00EB4780"/>
    <w:rsid w:val="00EB77C9"/>
    <w:rsid w:val="00EC7BBB"/>
    <w:rsid w:val="00ED24BE"/>
    <w:rsid w:val="00F044DB"/>
    <w:rsid w:val="00F15BAC"/>
    <w:rsid w:val="00F32570"/>
    <w:rsid w:val="00F77E82"/>
    <w:rsid w:val="00F935C2"/>
    <w:rsid w:val="00FA7519"/>
    <w:rsid w:val="00FB219E"/>
    <w:rsid w:val="00FB4225"/>
    <w:rsid w:val="00FE7D53"/>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6D7D52B3"/>
  <w15:docId w15:val="{69A96216-95E3-4ED0-869A-4FAD355D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C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20B4D"/>
    <w:rPr>
      <w:rFonts w:ascii="Tahoma" w:hAnsi="Tahoma" w:cs="Tahoma"/>
      <w:sz w:val="16"/>
      <w:szCs w:val="16"/>
    </w:rPr>
  </w:style>
  <w:style w:type="character" w:customStyle="1" w:styleId="BalloonTextChar">
    <w:name w:val="Balloon Text Char"/>
    <w:basedOn w:val="DefaultParagraphFont"/>
    <w:link w:val="BalloonText"/>
    <w:uiPriority w:val="99"/>
    <w:locked/>
    <w:rsid w:val="00020B4D"/>
    <w:rPr>
      <w:rFonts w:ascii="Tahoma" w:hAnsi="Tahoma" w:cs="Tahoma"/>
      <w:sz w:val="16"/>
      <w:szCs w:val="16"/>
    </w:rPr>
  </w:style>
  <w:style w:type="character" w:styleId="Hyperlink">
    <w:name w:val="Hyperlink"/>
    <w:basedOn w:val="DefaultParagraphFont"/>
    <w:uiPriority w:val="99"/>
    <w:semiHidden/>
    <w:unhideWhenUsed/>
    <w:rsid w:val="007E2BD0"/>
    <w:rPr>
      <w:color w:val="0000FF"/>
      <w:u w:val="single"/>
    </w:rPr>
  </w:style>
  <w:style w:type="paragraph" w:styleId="NormalWeb">
    <w:name w:val="Normal (Web)"/>
    <w:basedOn w:val="Normal"/>
    <w:uiPriority w:val="99"/>
    <w:unhideWhenUsed/>
    <w:rsid w:val="004671A5"/>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EB4780"/>
    <w:rPr>
      <w:rFonts w:ascii="Century Gothic" w:eastAsiaTheme="minorHAnsi" w:hAnsi="Century Gothic" w:cstheme="minorBidi"/>
      <w:szCs w:val="21"/>
    </w:rPr>
  </w:style>
  <w:style w:type="character" w:customStyle="1" w:styleId="PlainTextChar">
    <w:name w:val="Plain Text Char"/>
    <w:basedOn w:val="DefaultParagraphFont"/>
    <w:link w:val="PlainText"/>
    <w:uiPriority w:val="99"/>
    <w:semiHidden/>
    <w:rsid w:val="00EB4780"/>
    <w:rPr>
      <w:rFonts w:ascii="Century Gothic" w:eastAsiaTheme="minorHAnsi" w:hAnsi="Century Gothic" w:cstheme="minorBidi"/>
      <w:sz w:val="24"/>
      <w:szCs w:val="21"/>
    </w:rPr>
  </w:style>
  <w:style w:type="paragraph" w:styleId="ListParagraph">
    <w:name w:val="List Paragraph"/>
    <w:basedOn w:val="Normal"/>
    <w:uiPriority w:val="34"/>
    <w:qFormat/>
    <w:rsid w:val="00BF4494"/>
    <w:pPr>
      <w:ind w:left="720"/>
      <w:contextualSpacing/>
    </w:pPr>
  </w:style>
  <w:style w:type="paragraph" w:styleId="Header">
    <w:name w:val="header"/>
    <w:basedOn w:val="Normal"/>
    <w:link w:val="HeaderChar"/>
    <w:uiPriority w:val="99"/>
    <w:unhideWhenUsed/>
    <w:rsid w:val="004B36FC"/>
    <w:pPr>
      <w:tabs>
        <w:tab w:val="center" w:pos="4680"/>
        <w:tab w:val="right" w:pos="9360"/>
      </w:tabs>
    </w:pPr>
  </w:style>
  <w:style w:type="character" w:customStyle="1" w:styleId="HeaderChar">
    <w:name w:val="Header Char"/>
    <w:basedOn w:val="DefaultParagraphFont"/>
    <w:link w:val="Header"/>
    <w:uiPriority w:val="99"/>
    <w:rsid w:val="004B36FC"/>
    <w:rPr>
      <w:sz w:val="24"/>
      <w:szCs w:val="24"/>
    </w:rPr>
  </w:style>
  <w:style w:type="paragraph" w:styleId="Footer">
    <w:name w:val="footer"/>
    <w:basedOn w:val="Normal"/>
    <w:link w:val="FooterChar"/>
    <w:uiPriority w:val="99"/>
    <w:unhideWhenUsed/>
    <w:rsid w:val="004B36FC"/>
    <w:pPr>
      <w:tabs>
        <w:tab w:val="center" w:pos="4680"/>
        <w:tab w:val="right" w:pos="9360"/>
      </w:tabs>
    </w:pPr>
  </w:style>
  <w:style w:type="character" w:customStyle="1" w:styleId="FooterChar">
    <w:name w:val="Footer Char"/>
    <w:basedOn w:val="DefaultParagraphFont"/>
    <w:link w:val="Footer"/>
    <w:uiPriority w:val="99"/>
    <w:rsid w:val="004B36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1094">
      <w:bodyDiv w:val="1"/>
      <w:marLeft w:val="0"/>
      <w:marRight w:val="0"/>
      <w:marTop w:val="0"/>
      <w:marBottom w:val="0"/>
      <w:divBdr>
        <w:top w:val="none" w:sz="0" w:space="0" w:color="auto"/>
        <w:left w:val="none" w:sz="0" w:space="0" w:color="auto"/>
        <w:bottom w:val="none" w:sz="0" w:space="0" w:color="auto"/>
        <w:right w:val="none" w:sz="0" w:space="0" w:color="auto"/>
      </w:divBdr>
    </w:div>
    <w:div w:id="296960379">
      <w:bodyDiv w:val="1"/>
      <w:marLeft w:val="0"/>
      <w:marRight w:val="0"/>
      <w:marTop w:val="0"/>
      <w:marBottom w:val="0"/>
      <w:divBdr>
        <w:top w:val="none" w:sz="0" w:space="0" w:color="auto"/>
        <w:left w:val="none" w:sz="0" w:space="0" w:color="auto"/>
        <w:bottom w:val="none" w:sz="0" w:space="0" w:color="auto"/>
        <w:right w:val="none" w:sz="0" w:space="0" w:color="auto"/>
      </w:divBdr>
    </w:div>
    <w:div w:id="850726238">
      <w:bodyDiv w:val="1"/>
      <w:marLeft w:val="0"/>
      <w:marRight w:val="0"/>
      <w:marTop w:val="0"/>
      <w:marBottom w:val="0"/>
      <w:divBdr>
        <w:top w:val="none" w:sz="0" w:space="0" w:color="auto"/>
        <w:left w:val="none" w:sz="0" w:space="0" w:color="auto"/>
        <w:bottom w:val="none" w:sz="0" w:space="0" w:color="auto"/>
        <w:right w:val="none" w:sz="0" w:space="0" w:color="auto"/>
      </w:divBdr>
    </w:div>
    <w:div w:id="1114521639">
      <w:bodyDiv w:val="1"/>
      <w:marLeft w:val="0"/>
      <w:marRight w:val="0"/>
      <w:marTop w:val="0"/>
      <w:marBottom w:val="0"/>
      <w:divBdr>
        <w:top w:val="none" w:sz="0" w:space="0" w:color="auto"/>
        <w:left w:val="none" w:sz="0" w:space="0" w:color="auto"/>
        <w:bottom w:val="none" w:sz="0" w:space="0" w:color="auto"/>
        <w:right w:val="none" w:sz="0" w:space="0" w:color="auto"/>
      </w:divBdr>
    </w:div>
    <w:div w:id="1730227187">
      <w:bodyDiv w:val="1"/>
      <w:marLeft w:val="0"/>
      <w:marRight w:val="0"/>
      <w:marTop w:val="0"/>
      <w:marBottom w:val="0"/>
      <w:divBdr>
        <w:top w:val="none" w:sz="0" w:space="0" w:color="auto"/>
        <w:left w:val="none" w:sz="0" w:space="0" w:color="auto"/>
        <w:bottom w:val="none" w:sz="0" w:space="0" w:color="auto"/>
        <w:right w:val="none" w:sz="0" w:space="0" w:color="auto"/>
      </w:divBdr>
    </w:div>
    <w:div w:id="1748069897">
      <w:bodyDiv w:val="1"/>
      <w:marLeft w:val="0"/>
      <w:marRight w:val="0"/>
      <w:marTop w:val="0"/>
      <w:marBottom w:val="0"/>
      <w:divBdr>
        <w:top w:val="none" w:sz="0" w:space="0" w:color="auto"/>
        <w:left w:val="none" w:sz="0" w:space="0" w:color="auto"/>
        <w:bottom w:val="none" w:sz="0" w:space="0" w:color="auto"/>
        <w:right w:val="none" w:sz="0" w:space="0" w:color="auto"/>
      </w:divBdr>
    </w:div>
    <w:div w:id="1908227208">
      <w:bodyDiv w:val="1"/>
      <w:marLeft w:val="0"/>
      <w:marRight w:val="0"/>
      <w:marTop w:val="0"/>
      <w:marBottom w:val="0"/>
      <w:divBdr>
        <w:top w:val="none" w:sz="0" w:space="0" w:color="auto"/>
        <w:left w:val="none" w:sz="0" w:space="0" w:color="auto"/>
        <w:bottom w:val="none" w:sz="0" w:space="0" w:color="auto"/>
        <w:right w:val="none" w:sz="0" w:space="0" w:color="auto"/>
      </w:divBdr>
    </w:div>
    <w:div w:id="1963606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64099-D248-4226-97B1-094BB93C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Humboldt County Community</vt:lpstr>
    </vt:vector>
  </TitlesOfParts>
  <Company>County of Humboldt</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Humboldt County Community</dc:title>
  <dc:subject/>
  <dc:creator>Bill Damiano</dc:creator>
  <cp:keywords/>
  <dc:description/>
  <cp:lastModifiedBy>Lund, Lauren</cp:lastModifiedBy>
  <cp:revision>21</cp:revision>
  <cp:lastPrinted>2019-03-15T14:55:00Z</cp:lastPrinted>
  <dcterms:created xsi:type="dcterms:W3CDTF">2023-05-09T16:33:00Z</dcterms:created>
  <dcterms:modified xsi:type="dcterms:W3CDTF">2023-05-18T17:51:00Z</dcterms:modified>
</cp:coreProperties>
</file>